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8209" w14:textId="77777777" w:rsidR="006436E7" w:rsidRDefault="006436E7">
      <w:pPr>
        <w:pStyle w:val="Corpodetexto"/>
        <w:spacing w:before="1" w:after="1"/>
        <w:ind w:firstLine="0"/>
        <w:rPr>
          <w:rFonts w:ascii="Times New Roman"/>
          <w:sz w:val="11"/>
        </w:rPr>
      </w:pPr>
    </w:p>
    <w:p w14:paraId="4D226CE2" w14:textId="776A6D4F" w:rsidR="006436E7" w:rsidRDefault="004E7C2E">
      <w:pPr>
        <w:pStyle w:val="Corpodetexto"/>
        <w:ind w:left="152" w:firstLine="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B7AB798" wp14:editId="2253798A">
                <wp:extent cx="6280785" cy="2421255"/>
                <wp:effectExtent l="8255" t="7620" r="698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2421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B6B32" w14:textId="77777777" w:rsidR="006436E7" w:rsidRDefault="006436E7">
                            <w:pPr>
                              <w:pStyle w:val="Corpodetexto"/>
                              <w:ind w:firstLine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8FC294A" w14:textId="77777777" w:rsidR="006436E7" w:rsidRDefault="00C53ED0">
                            <w:pPr>
                              <w:ind w:left="256" w:right="25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 Misión de Observación Electoral –MOE- es una plataforma nacional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z w:val="18"/>
                              </w:rPr>
                              <w:t xml:space="preserve">la sociedad civil, independiente de los gobiernos, de los partidos políticos y de intereses privados, que reúne 418 organizaciones no gubernamentales,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z w:val="18"/>
                              </w:rPr>
                              <w:t>mujeres,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sindicales,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gremiales,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religiosas,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jóvenes,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indígenas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académicas,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entre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otras,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promueve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realización del derecho que tiene todo ciudadano(a) a participar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en </w:t>
                            </w:r>
                            <w:r>
                              <w:rPr>
                                <w:sz w:val="18"/>
                              </w:rPr>
                              <w:t>la conformación, ejercicio y control del poder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político.</w:t>
                            </w:r>
                          </w:p>
                          <w:p w14:paraId="0CC8EAB5" w14:textId="77777777" w:rsidR="006436E7" w:rsidRDefault="006436E7">
                            <w:pPr>
                              <w:pStyle w:val="Corpodetexto"/>
                              <w:spacing w:before="9"/>
                              <w:ind w:firstLine="0"/>
                              <w:rPr>
                                <w:sz w:val="17"/>
                              </w:rPr>
                            </w:pPr>
                          </w:p>
                          <w:p w14:paraId="12E0C7AC" w14:textId="77777777" w:rsidR="006436E7" w:rsidRDefault="00C53ED0">
                            <w:pPr>
                              <w:spacing w:before="1"/>
                              <w:ind w:left="256" w:right="2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Además, tiene como propósito realizar una observación rigurosa, objetiva y autónoma de todas las etapas de los procesos electorales, para propender por un ejercicio comicial ajustado a principios de transparencia, seguridad, confiabilidad y autenticidad que refleje la verdadera voluntad de los ciudadanos y ciudadanas.</w:t>
                            </w:r>
                          </w:p>
                          <w:p w14:paraId="5458C183" w14:textId="77777777" w:rsidR="006436E7" w:rsidRDefault="006436E7">
                            <w:pPr>
                              <w:pStyle w:val="Corpodetex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  <w:p w14:paraId="6C04A8FC" w14:textId="7A8B0129" w:rsidR="006436E7" w:rsidRDefault="00C53ED0">
                            <w:pPr>
                              <w:ind w:left="256" w:right="25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Para el año 202</w:t>
                            </w:r>
                            <w:r w:rsidR="00901684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 el propósito de la MOE es contribuir a la construcción de una democracia que se fortalece desde una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ciudadanía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conoce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ejerce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derechos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políticos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electorales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manera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tolerante,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informada,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activa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 responsable frente a nuevos escenarios de inclusión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política.</w:t>
                            </w:r>
                          </w:p>
                          <w:p w14:paraId="09D3C90E" w14:textId="77777777" w:rsidR="006436E7" w:rsidRDefault="006436E7">
                            <w:pPr>
                              <w:pStyle w:val="Corpodetex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  <w:p w14:paraId="1CD4DB28" w14:textId="77777777" w:rsidR="006436E7" w:rsidRDefault="00C53ED0">
                            <w:pPr>
                              <w:ind w:left="256" w:right="25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Para lograr este objetivo, la misión conforma de manera amplia y pública una gran red de ciudadanos voluntarios debidamente formados en sistema electoral, delitos electorales y técnicas de observación electoral para que actúen antes, durante y después de los comicios.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7AB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55pt;height:1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" filled="f">
                <v:textbox inset="0,0,0,0">
                  <w:txbxContent>
                    <w:p w14:paraId="196B6B32" w14:textId="77777777" w:rsidR="006436E7" w:rsidRDefault="006436E7">
                      <w:pPr>
                        <w:pStyle w:val="Corpodetexto"/>
                        <w:ind w:firstLine="0"/>
                        <w:rPr>
                          <w:rFonts w:ascii="Times New Roman"/>
                          <w:sz w:val="21"/>
                        </w:rPr>
                      </w:pPr>
                    </w:p>
                    <w:p w14:paraId="48FC294A" w14:textId="77777777" w:rsidR="006436E7" w:rsidRDefault="00C53ED0">
                      <w:pPr>
                        <w:ind w:left="256" w:right="25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La Misión de Observación Electoral –MOE- es una plataforma nacional </w:t>
                      </w:r>
                      <w:r>
                        <w:rPr>
                          <w:spacing w:val="-3"/>
                          <w:sz w:val="18"/>
                        </w:rPr>
                        <w:t xml:space="preserve">de </w:t>
                      </w:r>
                      <w:r>
                        <w:rPr>
                          <w:sz w:val="18"/>
                        </w:rPr>
                        <w:t xml:space="preserve">la sociedad civil, independiente de los gobiernos, de los partidos políticos y de intereses privados, que reúne 418 organizaciones no gubernamentales, </w:t>
                      </w:r>
                      <w:r>
                        <w:rPr>
                          <w:spacing w:val="-3"/>
                          <w:sz w:val="18"/>
                        </w:rPr>
                        <w:t xml:space="preserve">de </w:t>
                      </w:r>
                      <w:r>
                        <w:rPr>
                          <w:sz w:val="18"/>
                        </w:rPr>
                        <w:t>mujeres,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sindicales,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gremiales,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religiosas,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jóvenes,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indígenas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académicas,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entre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otras,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promueve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realización del derecho que tiene todo ciudadano(a) a participar </w:t>
                      </w:r>
                      <w:r>
                        <w:rPr>
                          <w:spacing w:val="-3"/>
                          <w:sz w:val="18"/>
                        </w:rPr>
                        <w:t xml:space="preserve">en </w:t>
                      </w:r>
                      <w:r>
                        <w:rPr>
                          <w:sz w:val="18"/>
                        </w:rPr>
                        <w:t>la conformación, ejercicio y control del poder</w:t>
                      </w:r>
                      <w:r>
                        <w:rPr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político.</w:t>
                      </w:r>
                    </w:p>
                    <w:p w14:paraId="0CC8EAB5" w14:textId="77777777" w:rsidR="006436E7" w:rsidRDefault="006436E7">
                      <w:pPr>
                        <w:pStyle w:val="Corpodetexto"/>
                        <w:spacing w:before="9"/>
                        <w:ind w:firstLine="0"/>
                        <w:rPr>
                          <w:sz w:val="17"/>
                        </w:rPr>
                      </w:pPr>
                    </w:p>
                    <w:p w14:paraId="12E0C7AC" w14:textId="77777777" w:rsidR="006436E7" w:rsidRDefault="00C53ED0">
                      <w:pPr>
                        <w:spacing w:before="1"/>
                        <w:ind w:left="256" w:right="25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Además, tiene como propósito realizar una observación rigurosa, objetiva y autónoma de todas las etapas de los procesos electorales, para propender por un ejercicio comicial ajustado a principios de transparencia, seguridad, confiabilidad y autenticidad que refleje la verdadera voluntad de los ciudadanos y ciudadanas.</w:t>
                      </w:r>
                    </w:p>
                    <w:p w14:paraId="5458C183" w14:textId="77777777" w:rsidR="006436E7" w:rsidRDefault="006436E7">
                      <w:pPr>
                        <w:pStyle w:val="Corpodetexto"/>
                        <w:ind w:firstLine="0"/>
                        <w:rPr>
                          <w:sz w:val="18"/>
                        </w:rPr>
                      </w:pPr>
                    </w:p>
                    <w:p w14:paraId="6C04A8FC" w14:textId="7A8B0129" w:rsidR="006436E7" w:rsidRDefault="00C53ED0">
                      <w:pPr>
                        <w:ind w:left="256" w:right="25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Para el año 202</w:t>
                      </w:r>
                      <w:r w:rsidR="00901684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 el propósito de la MOE es contribuir a la construcción de una democracia que se fortalece desde una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ciudadanía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conoce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ejerce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derechos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políticos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electorales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manera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tolerante,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informada,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activa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 responsable frente a nuevos escenarios de inclusión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política.</w:t>
                      </w:r>
                    </w:p>
                    <w:p w14:paraId="09D3C90E" w14:textId="77777777" w:rsidR="006436E7" w:rsidRDefault="006436E7">
                      <w:pPr>
                        <w:pStyle w:val="Corpodetexto"/>
                        <w:ind w:firstLine="0"/>
                        <w:rPr>
                          <w:sz w:val="18"/>
                        </w:rPr>
                      </w:pPr>
                    </w:p>
                    <w:p w14:paraId="1CD4DB28" w14:textId="77777777" w:rsidR="006436E7" w:rsidRDefault="00C53ED0">
                      <w:pPr>
                        <w:ind w:left="256" w:right="25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Para lograr este objetivo, la misión conforma de manera amplia y pública una gran red de ciudadanos voluntarios debidamente formados en sistema electoral, delitos electorales y técnicas de observación electoral para que actúen antes, durante y después de los comicios.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7FD3B" w14:textId="77777777" w:rsidR="006436E7" w:rsidRDefault="006436E7">
      <w:pPr>
        <w:pStyle w:val="Corpodetexto"/>
        <w:spacing w:before="8"/>
        <w:ind w:firstLine="0"/>
        <w:rPr>
          <w:rFonts w:ascii="Times New Roman"/>
          <w:sz w:val="24"/>
        </w:rPr>
      </w:pPr>
    </w:p>
    <w:p w14:paraId="797AA62F" w14:textId="77777777" w:rsidR="006436E7" w:rsidRDefault="00C53ED0">
      <w:pPr>
        <w:pStyle w:val="Ttulo1"/>
        <w:spacing w:before="92" w:line="229" w:lineRule="exact"/>
        <w:ind w:right="439"/>
        <w:jc w:val="center"/>
      </w:pPr>
      <w:r>
        <w:t>Términos de referencia convocatoria:</w:t>
      </w:r>
    </w:p>
    <w:p w14:paraId="71464C89" w14:textId="5FF740E3" w:rsidR="006436E7" w:rsidRDefault="00C53ED0">
      <w:pPr>
        <w:pStyle w:val="Corpodetexto"/>
        <w:spacing w:line="229" w:lineRule="exact"/>
        <w:ind w:left="335" w:right="442" w:firstLine="0"/>
        <w:jc w:val="center"/>
      </w:pPr>
      <w:r>
        <w:t xml:space="preserve">Cargo: </w:t>
      </w:r>
      <w:r w:rsidR="00944D4A">
        <w:t>Coordinador</w:t>
      </w:r>
      <w:r>
        <w:t xml:space="preserve">/a </w:t>
      </w:r>
      <w:r w:rsidR="002C6314">
        <w:t>del Observatorio Político Electoral de la Democracia</w:t>
      </w:r>
    </w:p>
    <w:p w14:paraId="30F32087" w14:textId="77777777" w:rsidR="006436E7" w:rsidRDefault="006436E7">
      <w:pPr>
        <w:pStyle w:val="Corpodetexto"/>
        <w:spacing w:before="2"/>
        <w:ind w:firstLine="0"/>
      </w:pPr>
    </w:p>
    <w:p w14:paraId="78C3B6A3" w14:textId="0580D609" w:rsidR="002C6314" w:rsidRPr="00825644" w:rsidRDefault="00C53ED0" w:rsidP="00575C92">
      <w:pPr>
        <w:pStyle w:val="PargrafodaLista"/>
        <w:numPr>
          <w:ilvl w:val="0"/>
          <w:numId w:val="2"/>
        </w:numPr>
        <w:tabs>
          <w:tab w:val="left" w:pos="821"/>
        </w:tabs>
        <w:ind w:right="796"/>
        <w:rPr>
          <w:sz w:val="20"/>
          <w:szCs w:val="20"/>
        </w:rPr>
      </w:pPr>
      <w:r w:rsidRPr="00825644">
        <w:rPr>
          <w:b/>
          <w:sz w:val="20"/>
        </w:rPr>
        <w:t xml:space="preserve">Perfil: </w:t>
      </w:r>
      <w:r w:rsidRPr="00825644">
        <w:rPr>
          <w:sz w:val="20"/>
          <w:szCs w:val="20"/>
        </w:rPr>
        <w:t xml:space="preserve">Profesional </w:t>
      </w:r>
      <w:r w:rsidR="002C6314" w:rsidRPr="00825644">
        <w:rPr>
          <w:sz w:val="20"/>
          <w:szCs w:val="20"/>
        </w:rPr>
        <w:t xml:space="preserve">en Ciencias Políticas y/o Relaciones Internacionales o carreras afines con Especialización o Master en Ciencias políticas, estadística o afines y </w:t>
      </w:r>
      <w:r w:rsidRPr="00825644">
        <w:rPr>
          <w:sz w:val="20"/>
          <w:szCs w:val="20"/>
        </w:rPr>
        <w:t xml:space="preserve">con experiencia de </w:t>
      </w:r>
      <w:r w:rsidR="00825644" w:rsidRPr="00825644">
        <w:rPr>
          <w:sz w:val="20"/>
          <w:szCs w:val="20"/>
        </w:rPr>
        <w:t>5</w:t>
      </w:r>
      <w:r w:rsidRPr="00825644">
        <w:rPr>
          <w:sz w:val="20"/>
          <w:szCs w:val="20"/>
        </w:rPr>
        <w:t xml:space="preserve"> años</w:t>
      </w:r>
      <w:r w:rsidR="00472C3E" w:rsidRPr="00825644">
        <w:rPr>
          <w:sz w:val="20"/>
          <w:szCs w:val="20"/>
        </w:rPr>
        <w:t xml:space="preserve"> demostrada</w:t>
      </w:r>
      <w:r w:rsidR="00944D4A" w:rsidRPr="00825644">
        <w:rPr>
          <w:sz w:val="20"/>
          <w:szCs w:val="20"/>
        </w:rPr>
        <w:t xml:space="preserve"> (después de graduado/a)</w:t>
      </w:r>
      <w:r w:rsidR="00825644" w:rsidRPr="00825644">
        <w:rPr>
          <w:sz w:val="20"/>
          <w:szCs w:val="20"/>
        </w:rPr>
        <w:t xml:space="preserve"> en </w:t>
      </w:r>
      <w:r w:rsidR="00825644" w:rsidRPr="00825644">
        <w:rPr>
          <w:color w:val="000000"/>
          <w:sz w:val="20"/>
          <w:szCs w:val="20"/>
        </w:rPr>
        <w:t>investigación sobre participación política y/o violencia y/o asuntos electorales y</w:t>
      </w:r>
      <w:r w:rsidR="00825644">
        <w:rPr>
          <w:color w:val="000000"/>
          <w:sz w:val="20"/>
          <w:szCs w:val="20"/>
        </w:rPr>
        <w:t xml:space="preserve"> diseño de</w:t>
      </w:r>
      <w:r w:rsidR="00825644" w:rsidRPr="00825644">
        <w:rPr>
          <w:color w:val="000000"/>
          <w:sz w:val="20"/>
          <w:szCs w:val="20"/>
        </w:rPr>
        <w:t xml:space="preserve"> políticas públicas en sectores </w:t>
      </w:r>
      <w:r w:rsidR="00825644">
        <w:rPr>
          <w:color w:val="000000"/>
          <w:sz w:val="20"/>
          <w:szCs w:val="20"/>
        </w:rPr>
        <w:t xml:space="preserve">afines. </w:t>
      </w:r>
    </w:p>
    <w:p w14:paraId="296D7948" w14:textId="6C2F7A0B" w:rsidR="006436E7" w:rsidRPr="002C6314" w:rsidRDefault="006436E7" w:rsidP="002C6314">
      <w:pPr>
        <w:tabs>
          <w:tab w:val="left" w:pos="821"/>
        </w:tabs>
        <w:ind w:right="796"/>
        <w:jc w:val="both"/>
        <w:rPr>
          <w:sz w:val="20"/>
        </w:rPr>
      </w:pPr>
    </w:p>
    <w:p w14:paraId="67D27806" w14:textId="64B77C41" w:rsidR="006436E7" w:rsidRPr="00BD62A9" w:rsidRDefault="00C53ED0" w:rsidP="00BD62A9">
      <w:pPr>
        <w:pStyle w:val="PargrafodaLista"/>
        <w:numPr>
          <w:ilvl w:val="0"/>
          <w:numId w:val="15"/>
        </w:numPr>
        <w:tabs>
          <w:tab w:val="left" w:pos="1181"/>
        </w:tabs>
        <w:rPr>
          <w:b/>
          <w:bCs/>
          <w:sz w:val="20"/>
        </w:rPr>
      </w:pPr>
      <w:r w:rsidRPr="00BD62A9">
        <w:rPr>
          <w:b/>
          <w:bCs/>
          <w:sz w:val="20"/>
        </w:rPr>
        <w:t>Habilidades</w:t>
      </w:r>
      <w:r w:rsidR="002C6314" w:rsidRPr="00BD62A9">
        <w:rPr>
          <w:b/>
          <w:bCs/>
          <w:sz w:val="20"/>
        </w:rPr>
        <w:t xml:space="preserve"> y Conocimientos</w:t>
      </w:r>
      <w:r w:rsidRPr="00BD62A9">
        <w:rPr>
          <w:b/>
          <w:bCs/>
          <w:sz w:val="20"/>
        </w:rPr>
        <w:t>:</w:t>
      </w:r>
    </w:p>
    <w:p w14:paraId="0D48AA09" w14:textId="77777777" w:rsidR="002C6314" w:rsidRPr="00825644" w:rsidRDefault="002C6314" w:rsidP="008256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825644">
        <w:rPr>
          <w:color w:val="000000"/>
          <w:sz w:val="20"/>
          <w:szCs w:val="20"/>
        </w:rPr>
        <w:t>Excelente capacidad de análisis de contexto y coyuntura política, así como de fenómenos de violencia.</w:t>
      </w:r>
    </w:p>
    <w:p w14:paraId="37AFC0BC" w14:textId="77777777" w:rsidR="002C6314" w:rsidRPr="00825644" w:rsidRDefault="002C6314" w:rsidP="008256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825644">
        <w:rPr>
          <w:color w:val="000000"/>
          <w:sz w:val="20"/>
          <w:szCs w:val="20"/>
        </w:rPr>
        <w:t xml:space="preserve">Excelente capacidad de redacción de textos de investigación. </w:t>
      </w:r>
    </w:p>
    <w:p w14:paraId="6C81BF3D" w14:textId="77777777" w:rsidR="002C6314" w:rsidRPr="00825644" w:rsidRDefault="002C6314" w:rsidP="008256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825644">
        <w:rPr>
          <w:color w:val="000000"/>
          <w:sz w:val="20"/>
          <w:szCs w:val="20"/>
        </w:rPr>
        <w:t xml:space="preserve">Habilidades para el diseño y ejecución de investigación cualitativa y cuantitativa. </w:t>
      </w:r>
    </w:p>
    <w:p w14:paraId="28D8435B" w14:textId="77777777" w:rsidR="00BD62A9" w:rsidRPr="00825644" w:rsidRDefault="002C6314" w:rsidP="008256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825644">
        <w:rPr>
          <w:color w:val="000000"/>
          <w:sz w:val="20"/>
          <w:szCs w:val="20"/>
        </w:rPr>
        <w:t>Manejo básico de paquete ofimático (Procesador de texto, hoja de cálculo, presentaciones diapositivas).</w:t>
      </w:r>
    </w:p>
    <w:p w14:paraId="38CFE790" w14:textId="24AE30F7" w:rsidR="002C6314" w:rsidRPr="00825644" w:rsidRDefault="002C6314" w:rsidP="008256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825644">
        <w:rPr>
          <w:color w:val="000000"/>
          <w:sz w:val="20"/>
          <w:szCs w:val="20"/>
        </w:rPr>
        <w:t>Elaboración, manejo y alimentación de distintos elementos de recolección de información</w:t>
      </w:r>
      <w:r w:rsidR="00BD62A9" w:rsidRPr="00825644">
        <w:rPr>
          <w:color w:val="000000"/>
          <w:sz w:val="20"/>
          <w:szCs w:val="20"/>
        </w:rPr>
        <w:t xml:space="preserve">. </w:t>
      </w:r>
      <w:r w:rsidR="00BD62A9" w:rsidRPr="00825644">
        <w:rPr>
          <w:sz w:val="20"/>
        </w:rPr>
        <w:t xml:space="preserve">Conocimiento en el manejo de Excel y softwares diseñados para la investigación cuantitativa y cualitativa (por ejemplo: SPSS, STATA, Atlas Ti, </w:t>
      </w:r>
      <w:proofErr w:type="spellStart"/>
      <w:r w:rsidR="00BD62A9" w:rsidRPr="00825644">
        <w:rPr>
          <w:sz w:val="20"/>
        </w:rPr>
        <w:t>NVivo</w:t>
      </w:r>
      <w:proofErr w:type="spellEnd"/>
      <w:r w:rsidR="00BD62A9" w:rsidRPr="00825644">
        <w:rPr>
          <w:sz w:val="20"/>
        </w:rPr>
        <w:t>) y/o cartográficos  (</w:t>
      </w:r>
      <w:proofErr w:type="spellStart"/>
      <w:r w:rsidR="00BD62A9" w:rsidRPr="00825644">
        <w:rPr>
          <w:sz w:val="20"/>
        </w:rPr>
        <w:t>ArcGIS</w:t>
      </w:r>
      <w:proofErr w:type="spellEnd"/>
      <w:r w:rsidR="00BD62A9" w:rsidRPr="00825644">
        <w:rPr>
          <w:sz w:val="20"/>
        </w:rPr>
        <w:t xml:space="preserve">, </w:t>
      </w:r>
      <w:proofErr w:type="spellStart"/>
      <w:r w:rsidR="00BD62A9" w:rsidRPr="00825644">
        <w:rPr>
          <w:sz w:val="20"/>
        </w:rPr>
        <w:t>Philcarto</w:t>
      </w:r>
      <w:proofErr w:type="spellEnd"/>
      <w:r w:rsidR="00BD62A9" w:rsidRPr="00825644">
        <w:rPr>
          <w:sz w:val="20"/>
        </w:rPr>
        <w:t>) será valorado</w:t>
      </w:r>
      <w:r w:rsidR="00BD62A9" w:rsidRPr="00825644">
        <w:rPr>
          <w:spacing w:val="3"/>
          <w:sz w:val="20"/>
        </w:rPr>
        <w:t xml:space="preserve"> </w:t>
      </w:r>
      <w:r w:rsidR="00BD62A9" w:rsidRPr="00825644">
        <w:rPr>
          <w:sz w:val="20"/>
        </w:rPr>
        <w:t>positivamente.</w:t>
      </w:r>
    </w:p>
    <w:p w14:paraId="1AF35F60" w14:textId="77777777" w:rsidR="002C6314" w:rsidRPr="00825644" w:rsidRDefault="002C6314" w:rsidP="008256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825644">
        <w:rPr>
          <w:color w:val="000000"/>
          <w:sz w:val="20"/>
          <w:szCs w:val="20"/>
        </w:rPr>
        <w:t>Conocimiento sobre la estructura y funcionamiento del Estado colombiano, particularmente de la organización electoral, el sector interior y los organismos de control y fuerza pública.</w:t>
      </w:r>
    </w:p>
    <w:p w14:paraId="059E941C" w14:textId="77777777" w:rsidR="002C6314" w:rsidRPr="00825644" w:rsidRDefault="002C6314" w:rsidP="008256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825644">
        <w:rPr>
          <w:color w:val="000000"/>
          <w:sz w:val="20"/>
          <w:szCs w:val="20"/>
        </w:rPr>
        <w:t>Capacidad para elaborar documentos de tipo investigativo sobre el contexto político electoral y de violencia, así como documentos tipo “</w:t>
      </w:r>
      <w:proofErr w:type="spellStart"/>
      <w:r w:rsidRPr="00825644">
        <w:rPr>
          <w:color w:val="000000"/>
          <w:sz w:val="20"/>
          <w:szCs w:val="20"/>
        </w:rPr>
        <w:t>policy</w:t>
      </w:r>
      <w:proofErr w:type="spellEnd"/>
      <w:r w:rsidRPr="00825644">
        <w:rPr>
          <w:color w:val="000000"/>
          <w:sz w:val="20"/>
          <w:szCs w:val="20"/>
        </w:rPr>
        <w:t xml:space="preserve"> </w:t>
      </w:r>
      <w:proofErr w:type="spellStart"/>
      <w:r w:rsidRPr="00825644">
        <w:rPr>
          <w:color w:val="000000"/>
          <w:sz w:val="20"/>
          <w:szCs w:val="20"/>
        </w:rPr>
        <w:t>paper</w:t>
      </w:r>
      <w:proofErr w:type="spellEnd"/>
      <w:r w:rsidRPr="00825644">
        <w:rPr>
          <w:color w:val="000000"/>
          <w:sz w:val="20"/>
          <w:szCs w:val="20"/>
        </w:rPr>
        <w:t xml:space="preserve">”. </w:t>
      </w:r>
    </w:p>
    <w:p w14:paraId="5B777231" w14:textId="77777777" w:rsidR="002C6314" w:rsidRPr="00825644" w:rsidRDefault="002C6314" w:rsidP="008256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825644">
        <w:rPr>
          <w:color w:val="000000"/>
          <w:sz w:val="20"/>
          <w:szCs w:val="20"/>
        </w:rPr>
        <w:t xml:space="preserve">Excelente disposición para la retroalimentación, así como contar con capacidades propositivas. </w:t>
      </w:r>
    </w:p>
    <w:p w14:paraId="10649C2B" w14:textId="77777777" w:rsidR="002C6314" w:rsidRPr="00825644" w:rsidRDefault="002C6314" w:rsidP="008256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825644">
        <w:rPr>
          <w:color w:val="000000"/>
          <w:sz w:val="20"/>
          <w:szCs w:val="20"/>
        </w:rPr>
        <w:t xml:space="preserve">Cumplimiento estricto a los parámetros de confidencialidad sobre el manejo de la información recolectada y dispuesta para el cumplimiento de las obligaciones del contrato. </w:t>
      </w:r>
    </w:p>
    <w:p w14:paraId="7EC7D357" w14:textId="77777777" w:rsidR="002C6314" w:rsidRPr="00825644" w:rsidRDefault="002C6314" w:rsidP="008256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825644">
        <w:rPr>
          <w:color w:val="000000"/>
          <w:sz w:val="20"/>
          <w:szCs w:val="20"/>
        </w:rPr>
        <w:t xml:space="preserve">Respeto en el relacionamiento y los derechos con poblaciones diversas, minoritarias y sujetos de especial protección. </w:t>
      </w:r>
    </w:p>
    <w:p w14:paraId="6F8FADDE" w14:textId="77777777" w:rsidR="002C6314" w:rsidRPr="00825644" w:rsidRDefault="002C6314" w:rsidP="00BD62A9">
      <w:pPr>
        <w:pStyle w:val="PargrafodaLista"/>
        <w:tabs>
          <w:tab w:val="left" w:pos="1541"/>
        </w:tabs>
        <w:spacing w:before="11" w:line="228" w:lineRule="auto"/>
        <w:ind w:right="807" w:firstLine="0"/>
        <w:rPr>
          <w:sz w:val="20"/>
        </w:rPr>
      </w:pPr>
    </w:p>
    <w:p w14:paraId="29EFC552" w14:textId="3AD1EB01" w:rsidR="00D76578" w:rsidRDefault="00D76578" w:rsidP="00D76578">
      <w:pPr>
        <w:tabs>
          <w:tab w:val="left" w:pos="1181"/>
        </w:tabs>
        <w:ind w:right="800"/>
        <w:rPr>
          <w:sz w:val="20"/>
        </w:rPr>
      </w:pPr>
    </w:p>
    <w:p w14:paraId="04A57052" w14:textId="47DDEAE2" w:rsidR="00901684" w:rsidRPr="00901684" w:rsidRDefault="00901684" w:rsidP="00BD62A9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rPr>
          <w:color w:val="000000"/>
          <w:sz w:val="20"/>
          <w:szCs w:val="20"/>
        </w:rPr>
      </w:pPr>
      <w:r w:rsidRPr="00901684">
        <w:rPr>
          <w:b/>
          <w:color w:val="000000"/>
          <w:sz w:val="20"/>
          <w:szCs w:val="20"/>
        </w:rPr>
        <w:t xml:space="preserve">Obligaciones del contrato: </w:t>
      </w:r>
    </w:p>
    <w:p w14:paraId="16C9482A" w14:textId="42E23E90" w:rsidR="00BD62A9" w:rsidRDefault="00BD62A9" w:rsidP="00825644">
      <w:p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</w:p>
    <w:p w14:paraId="49D9F965" w14:textId="77777777" w:rsidR="00BD62A9" w:rsidRPr="00A2413F" w:rsidRDefault="00BD62A9" w:rsidP="00BD62A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</w:pPr>
      <w:r w:rsidRPr="00A2413F">
        <w:rPr>
          <w:b/>
          <w:sz w:val="20"/>
          <w:szCs w:val="20"/>
        </w:rPr>
        <w:t xml:space="preserve">Generales:  </w:t>
      </w:r>
    </w:p>
    <w:p w14:paraId="4A416731" w14:textId="77777777" w:rsidR="00BD62A9" w:rsidRPr="00A2413F" w:rsidRDefault="00BD62A9" w:rsidP="00BD62A9">
      <w:pPr>
        <w:pBdr>
          <w:top w:val="nil"/>
          <w:left w:val="nil"/>
          <w:bottom w:val="nil"/>
          <w:right w:val="nil"/>
          <w:between w:val="nil"/>
        </w:pBdr>
        <w:ind w:left="1276" w:right="593"/>
        <w:jc w:val="both"/>
        <w:rPr>
          <w:sz w:val="20"/>
          <w:szCs w:val="20"/>
        </w:rPr>
      </w:pPr>
    </w:p>
    <w:p w14:paraId="4A2091ED" w14:textId="22931108" w:rsidR="00BD62A9" w:rsidRPr="00A2413F" w:rsidRDefault="00BD62A9" w:rsidP="00BD62A9">
      <w:pPr>
        <w:pStyle w:val="PargrafodaLista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ind w:left="1276"/>
        <w:contextualSpacing/>
        <w:rPr>
          <w:color w:val="000000"/>
          <w:sz w:val="20"/>
          <w:szCs w:val="20"/>
        </w:rPr>
      </w:pPr>
      <w:r w:rsidRPr="00A2413F">
        <w:rPr>
          <w:color w:val="000000"/>
          <w:sz w:val="20"/>
          <w:szCs w:val="20"/>
        </w:rPr>
        <w:t>Apoyar a la MOE en el desarrollo de sus funciones misionales</w:t>
      </w:r>
      <w:r w:rsidR="00825644">
        <w:rPr>
          <w:color w:val="000000"/>
          <w:sz w:val="20"/>
          <w:szCs w:val="20"/>
        </w:rPr>
        <w:t xml:space="preserve">. </w:t>
      </w:r>
    </w:p>
    <w:p w14:paraId="5E8B03BE" w14:textId="77777777" w:rsidR="00BD62A9" w:rsidRPr="00A2413F" w:rsidRDefault="00BD62A9" w:rsidP="00BD62A9">
      <w:pPr>
        <w:pStyle w:val="PargrafodaLista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ind w:left="1276"/>
        <w:contextualSpacing/>
        <w:rPr>
          <w:color w:val="000000"/>
          <w:sz w:val="20"/>
          <w:szCs w:val="20"/>
        </w:rPr>
      </w:pPr>
      <w:r w:rsidRPr="00A2413F">
        <w:rPr>
          <w:color w:val="000000"/>
          <w:sz w:val="20"/>
          <w:szCs w:val="20"/>
        </w:rPr>
        <w:t>Velar por el cumplimiento adecuado de los procesos y profesionales que tenga a cargo.</w:t>
      </w:r>
    </w:p>
    <w:p w14:paraId="161B7747" w14:textId="77777777" w:rsidR="00BD62A9" w:rsidRPr="00A2413F" w:rsidRDefault="00BD62A9" w:rsidP="00BD62A9">
      <w:pPr>
        <w:pStyle w:val="PargrafodaLista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ind w:left="1276"/>
        <w:contextualSpacing/>
        <w:rPr>
          <w:color w:val="000000"/>
          <w:sz w:val="20"/>
          <w:szCs w:val="20"/>
        </w:rPr>
      </w:pPr>
      <w:r w:rsidRPr="00A2413F">
        <w:rPr>
          <w:color w:val="000000"/>
          <w:sz w:val="20"/>
          <w:szCs w:val="20"/>
        </w:rPr>
        <w:t>Entregar los documentos en la oportunidad y calidades acordadas.</w:t>
      </w:r>
    </w:p>
    <w:p w14:paraId="36BB9DCF" w14:textId="77777777" w:rsidR="00BD62A9" w:rsidRPr="00A2413F" w:rsidRDefault="00BD62A9" w:rsidP="00BD62A9">
      <w:pPr>
        <w:pStyle w:val="PargrafodaLista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ind w:left="1276"/>
        <w:contextualSpacing/>
        <w:rPr>
          <w:color w:val="000000"/>
          <w:sz w:val="20"/>
          <w:szCs w:val="20"/>
        </w:rPr>
      </w:pPr>
      <w:r w:rsidRPr="00A2413F">
        <w:rPr>
          <w:color w:val="000000"/>
          <w:sz w:val="20"/>
          <w:szCs w:val="20"/>
        </w:rPr>
        <w:t xml:space="preserve">Dar la visibilidad en todos los eventos y espacios de divulgación el labor de la organización. </w:t>
      </w:r>
    </w:p>
    <w:p w14:paraId="56A1DED2" w14:textId="77777777" w:rsidR="00BD62A9" w:rsidRPr="00A2413F" w:rsidRDefault="00BD62A9" w:rsidP="00BD62A9">
      <w:pPr>
        <w:pStyle w:val="PargrafodaLista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ind w:left="1276"/>
        <w:contextualSpacing/>
        <w:rPr>
          <w:color w:val="000000"/>
          <w:sz w:val="20"/>
          <w:szCs w:val="20"/>
        </w:rPr>
      </w:pPr>
      <w:r w:rsidRPr="00A2413F">
        <w:rPr>
          <w:color w:val="000000"/>
          <w:sz w:val="20"/>
          <w:szCs w:val="20"/>
        </w:rPr>
        <w:t xml:space="preserve">Participar en reuniones con los cooperantes para presentación de resultados y actividades de los proyectos financiados. </w:t>
      </w:r>
    </w:p>
    <w:p w14:paraId="1AEE0937" w14:textId="77777777" w:rsidR="00BD62A9" w:rsidRPr="00A2413F" w:rsidRDefault="00BD62A9" w:rsidP="00BD62A9">
      <w:pPr>
        <w:pStyle w:val="PargrafodaLista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ind w:left="1276"/>
        <w:contextualSpacing/>
        <w:rPr>
          <w:color w:val="000000"/>
          <w:sz w:val="20"/>
          <w:szCs w:val="20"/>
        </w:rPr>
      </w:pPr>
      <w:r w:rsidRPr="00A2413F">
        <w:rPr>
          <w:color w:val="000000"/>
          <w:sz w:val="20"/>
          <w:szCs w:val="20"/>
        </w:rPr>
        <w:lastRenderedPageBreak/>
        <w:t>Informar a la Dirección sobre el desempeño de los procesos que tenga a cargo y las oportunidades de mejora.</w:t>
      </w:r>
    </w:p>
    <w:p w14:paraId="38E43E2D" w14:textId="77777777" w:rsidR="00BD62A9" w:rsidRPr="00A2413F" w:rsidRDefault="00BD62A9" w:rsidP="00BD62A9">
      <w:pPr>
        <w:pStyle w:val="PargrafodaLista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59" w:lineRule="auto"/>
        <w:ind w:left="1276"/>
        <w:contextualSpacing/>
        <w:rPr>
          <w:color w:val="000000"/>
          <w:sz w:val="20"/>
          <w:szCs w:val="20"/>
        </w:rPr>
      </w:pPr>
      <w:r w:rsidRPr="00A2413F">
        <w:rPr>
          <w:color w:val="000000"/>
          <w:sz w:val="20"/>
          <w:szCs w:val="20"/>
        </w:rPr>
        <w:t>Cumplir con el Código de Ética y de Conducta de la MOE.</w:t>
      </w:r>
    </w:p>
    <w:p w14:paraId="27320ADB" w14:textId="77777777" w:rsidR="00BD62A9" w:rsidRPr="00A2413F" w:rsidRDefault="00BD62A9" w:rsidP="00BD62A9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  <w:sz w:val="20"/>
          <w:szCs w:val="20"/>
        </w:rPr>
      </w:pPr>
    </w:p>
    <w:p w14:paraId="406D692A" w14:textId="77777777" w:rsidR="00BD62A9" w:rsidRPr="00BD62A9" w:rsidRDefault="00BD62A9" w:rsidP="00BD62A9">
      <w:pPr>
        <w:pStyle w:val="PargrafodaLista"/>
        <w:widowControl/>
        <w:numPr>
          <w:ilvl w:val="1"/>
          <w:numId w:val="16"/>
        </w:numPr>
        <w:autoSpaceDE/>
        <w:autoSpaceDN/>
        <w:spacing w:after="8" w:line="250" w:lineRule="auto"/>
        <w:contextualSpacing/>
        <w:rPr>
          <w:sz w:val="20"/>
          <w:szCs w:val="20"/>
        </w:rPr>
      </w:pPr>
      <w:r w:rsidRPr="00A2413F">
        <w:rPr>
          <w:b/>
          <w:bCs/>
          <w:sz w:val="20"/>
          <w:szCs w:val="20"/>
        </w:rPr>
        <w:t>Específicas</w:t>
      </w:r>
    </w:p>
    <w:p w14:paraId="5BBDEB11" w14:textId="77777777" w:rsidR="00BD62A9" w:rsidRDefault="00BD62A9" w:rsidP="00BD62A9">
      <w:pPr>
        <w:widowControl/>
        <w:autoSpaceDE/>
        <w:autoSpaceDN/>
        <w:spacing w:after="8" w:line="250" w:lineRule="auto"/>
        <w:ind w:left="821"/>
        <w:contextualSpacing/>
        <w:rPr>
          <w:sz w:val="20"/>
        </w:rPr>
      </w:pPr>
    </w:p>
    <w:p w14:paraId="2C1C078B" w14:textId="79BE0D2D" w:rsidR="002C6314" w:rsidRPr="00BD62A9" w:rsidRDefault="00BD62A9" w:rsidP="00BD62A9">
      <w:pPr>
        <w:pStyle w:val="PargrafodaLista"/>
        <w:widowControl/>
        <w:numPr>
          <w:ilvl w:val="0"/>
          <w:numId w:val="18"/>
        </w:numPr>
        <w:autoSpaceDE/>
        <w:autoSpaceDN/>
        <w:spacing w:after="8" w:line="250" w:lineRule="auto"/>
        <w:contextualSpacing/>
        <w:rPr>
          <w:sz w:val="20"/>
          <w:szCs w:val="20"/>
        </w:rPr>
      </w:pPr>
      <w:r>
        <w:rPr>
          <w:sz w:val="20"/>
        </w:rPr>
        <w:t>Coordinar</w:t>
      </w:r>
      <w:r w:rsidR="00825644">
        <w:rPr>
          <w:sz w:val="20"/>
        </w:rPr>
        <w:t xml:space="preserve"> la</w:t>
      </w:r>
      <w:r>
        <w:rPr>
          <w:sz w:val="20"/>
        </w:rPr>
        <w:t xml:space="preserve"> investigación concerniente a la violencia política, social y comunal a partir de los criterios de investigación de la MOE.  </w:t>
      </w:r>
      <w:r w:rsidR="002C6314" w:rsidRPr="00BD62A9">
        <w:rPr>
          <w:sz w:val="20"/>
        </w:rPr>
        <w:t xml:space="preserve"> </w:t>
      </w:r>
    </w:p>
    <w:p w14:paraId="3CE9CB5A" w14:textId="6DD3C526" w:rsidR="00BD62A9" w:rsidRPr="00BD62A9" w:rsidRDefault="002C6314" w:rsidP="00BD62A9">
      <w:pPr>
        <w:pStyle w:val="PargrafodaLista"/>
        <w:widowControl/>
        <w:numPr>
          <w:ilvl w:val="0"/>
          <w:numId w:val="18"/>
        </w:numPr>
        <w:autoSpaceDE/>
        <w:autoSpaceDN/>
        <w:spacing w:after="8" w:line="250" w:lineRule="auto"/>
        <w:contextualSpacing/>
        <w:rPr>
          <w:sz w:val="20"/>
          <w:szCs w:val="20"/>
        </w:rPr>
      </w:pPr>
      <w:r w:rsidRPr="00BD62A9">
        <w:rPr>
          <w:sz w:val="20"/>
        </w:rPr>
        <w:t>Procesamiento de información y georreferenciación de datos</w:t>
      </w:r>
      <w:r w:rsidR="00745118">
        <w:rPr>
          <w:sz w:val="20"/>
        </w:rPr>
        <w:t xml:space="preserve"> con </w:t>
      </w:r>
      <w:r w:rsidRPr="00BD62A9">
        <w:rPr>
          <w:sz w:val="20"/>
        </w:rPr>
        <w:t>elaboración de mapas</w:t>
      </w:r>
      <w:r w:rsidR="00745118">
        <w:rPr>
          <w:sz w:val="20"/>
        </w:rPr>
        <w:t xml:space="preserve"> temáticos. </w:t>
      </w:r>
    </w:p>
    <w:p w14:paraId="293DB231" w14:textId="05E2E5D5" w:rsidR="00BD62A9" w:rsidRPr="00BD62A9" w:rsidRDefault="002C6314" w:rsidP="00BD62A9">
      <w:pPr>
        <w:pStyle w:val="PargrafodaLista"/>
        <w:widowControl/>
        <w:numPr>
          <w:ilvl w:val="0"/>
          <w:numId w:val="18"/>
        </w:numPr>
        <w:autoSpaceDE/>
        <w:autoSpaceDN/>
        <w:spacing w:after="8" w:line="250" w:lineRule="auto"/>
        <w:contextualSpacing/>
        <w:rPr>
          <w:sz w:val="20"/>
          <w:szCs w:val="20"/>
        </w:rPr>
      </w:pPr>
      <w:r w:rsidRPr="00BD62A9">
        <w:rPr>
          <w:sz w:val="20"/>
        </w:rPr>
        <w:t xml:space="preserve">Elaboración de documentos de análisis relacionados con las actividades del </w:t>
      </w:r>
      <w:r w:rsidR="00825644">
        <w:rPr>
          <w:sz w:val="20"/>
        </w:rPr>
        <w:t>O</w:t>
      </w:r>
      <w:r w:rsidRPr="00BD62A9">
        <w:rPr>
          <w:sz w:val="20"/>
        </w:rPr>
        <w:t>bservatorio</w:t>
      </w:r>
      <w:r w:rsidR="00745118">
        <w:rPr>
          <w:sz w:val="20"/>
        </w:rPr>
        <w:t xml:space="preserve">. </w:t>
      </w:r>
    </w:p>
    <w:p w14:paraId="37CF0195" w14:textId="67856975" w:rsidR="00BD62A9" w:rsidRPr="00BD62A9" w:rsidRDefault="00825644" w:rsidP="00BD62A9">
      <w:pPr>
        <w:pStyle w:val="PargrafodaLista"/>
        <w:widowControl/>
        <w:numPr>
          <w:ilvl w:val="0"/>
          <w:numId w:val="18"/>
        </w:numPr>
        <w:autoSpaceDE/>
        <w:autoSpaceDN/>
        <w:spacing w:after="8" w:line="250" w:lineRule="auto"/>
        <w:contextualSpacing/>
        <w:rPr>
          <w:sz w:val="20"/>
          <w:szCs w:val="20"/>
        </w:rPr>
      </w:pPr>
      <w:r>
        <w:rPr>
          <w:sz w:val="20"/>
        </w:rPr>
        <w:t>Planeación, S</w:t>
      </w:r>
      <w:r w:rsidR="002C6314" w:rsidRPr="00BD62A9">
        <w:rPr>
          <w:sz w:val="20"/>
        </w:rPr>
        <w:t xml:space="preserve">eguimiento y monitoreo a proyectos estratégicos pertinentes </w:t>
      </w:r>
      <w:r w:rsidR="00686867">
        <w:rPr>
          <w:sz w:val="20"/>
        </w:rPr>
        <w:t>al</w:t>
      </w:r>
      <w:r w:rsidR="002C6314" w:rsidRPr="00BD62A9">
        <w:rPr>
          <w:sz w:val="20"/>
        </w:rPr>
        <w:t xml:space="preserve"> </w:t>
      </w:r>
      <w:r>
        <w:rPr>
          <w:sz w:val="20"/>
        </w:rPr>
        <w:t>O</w:t>
      </w:r>
      <w:r w:rsidR="002C6314" w:rsidRPr="00BD62A9">
        <w:rPr>
          <w:sz w:val="20"/>
        </w:rPr>
        <w:t>bservatorio.</w:t>
      </w:r>
    </w:p>
    <w:p w14:paraId="749D48B6" w14:textId="20F10428" w:rsidR="00BD62A9" w:rsidRPr="00BD62A9" w:rsidRDefault="002C6314" w:rsidP="00BD62A9">
      <w:pPr>
        <w:pStyle w:val="PargrafodaLista"/>
        <w:widowControl/>
        <w:numPr>
          <w:ilvl w:val="0"/>
          <w:numId w:val="18"/>
        </w:numPr>
        <w:autoSpaceDE/>
        <w:autoSpaceDN/>
        <w:spacing w:after="8" w:line="250" w:lineRule="auto"/>
        <w:contextualSpacing/>
        <w:rPr>
          <w:sz w:val="20"/>
          <w:szCs w:val="20"/>
        </w:rPr>
      </w:pPr>
      <w:r w:rsidRPr="00BD62A9">
        <w:rPr>
          <w:sz w:val="20"/>
        </w:rPr>
        <w:t xml:space="preserve">Coordinar la elaboración de publicaciones de temas concernientes al </w:t>
      </w:r>
      <w:r w:rsidR="00825644">
        <w:rPr>
          <w:sz w:val="20"/>
        </w:rPr>
        <w:t>O</w:t>
      </w:r>
      <w:r w:rsidRPr="00BD62A9">
        <w:rPr>
          <w:sz w:val="20"/>
        </w:rPr>
        <w:t>bservatorio.</w:t>
      </w:r>
    </w:p>
    <w:p w14:paraId="6977F2E0" w14:textId="194C7A98" w:rsidR="00BD62A9" w:rsidRDefault="002C6314" w:rsidP="00BD62A9">
      <w:pPr>
        <w:pStyle w:val="PargrafodaLista"/>
        <w:numPr>
          <w:ilvl w:val="0"/>
          <w:numId w:val="18"/>
        </w:numPr>
        <w:tabs>
          <w:tab w:val="left" w:pos="1181"/>
        </w:tabs>
        <w:ind w:right="800"/>
        <w:rPr>
          <w:sz w:val="20"/>
        </w:rPr>
      </w:pPr>
      <w:r w:rsidRPr="00BD62A9">
        <w:rPr>
          <w:sz w:val="20"/>
        </w:rPr>
        <w:t xml:space="preserve">Entregar datos y análisis  sobre los temas concernientes </w:t>
      </w:r>
      <w:r w:rsidR="00825644">
        <w:rPr>
          <w:sz w:val="20"/>
        </w:rPr>
        <w:t>a</w:t>
      </w:r>
      <w:r w:rsidRPr="00BD62A9">
        <w:rPr>
          <w:sz w:val="20"/>
        </w:rPr>
        <w:t xml:space="preserve">l </w:t>
      </w:r>
      <w:r w:rsidR="00825644">
        <w:rPr>
          <w:sz w:val="20"/>
        </w:rPr>
        <w:t>O</w:t>
      </w:r>
      <w:r w:rsidRPr="00BD62A9">
        <w:rPr>
          <w:sz w:val="20"/>
        </w:rPr>
        <w:t xml:space="preserve">bservatorio cuando lo requieran las </w:t>
      </w:r>
      <w:r w:rsidR="00686867">
        <w:rPr>
          <w:sz w:val="20"/>
        </w:rPr>
        <w:t>R</w:t>
      </w:r>
      <w:r w:rsidRPr="00BD62A9">
        <w:rPr>
          <w:sz w:val="20"/>
        </w:rPr>
        <w:t xml:space="preserve">egionales y la </w:t>
      </w:r>
      <w:r w:rsidR="00BD62A9">
        <w:rPr>
          <w:sz w:val="20"/>
        </w:rPr>
        <w:t>D</w:t>
      </w:r>
      <w:r w:rsidRPr="00BD62A9">
        <w:rPr>
          <w:sz w:val="20"/>
        </w:rPr>
        <w:t>irección</w:t>
      </w:r>
      <w:r w:rsidR="00BD62A9">
        <w:rPr>
          <w:sz w:val="20"/>
        </w:rPr>
        <w:t xml:space="preserve">. </w:t>
      </w:r>
      <w:r w:rsidRPr="00BD62A9">
        <w:rPr>
          <w:sz w:val="20"/>
        </w:rPr>
        <w:t xml:space="preserve"> </w:t>
      </w:r>
    </w:p>
    <w:p w14:paraId="0EFF30FF" w14:textId="2607DCA8" w:rsidR="002C6314" w:rsidRPr="00BD62A9" w:rsidRDefault="002C6314" w:rsidP="00BD62A9">
      <w:pPr>
        <w:pStyle w:val="PargrafodaLista"/>
        <w:numPr>
          <w:ilvl w:val="0"/>
          <w:numId w:val="18"/>
        </w:numPr>
        <w:tabs>
          <w:tab w:val="left" w:pos="1181"/>
        </w:tabs>
        <w:ind w:right="800"/>
        <w:rPr>
          <w:sz w:val="20"/>
        </w:rPr>
      </w:pPr>
      <w:r w:rsidRPr="00BD62A9">
        <w:rPr>
          <w:sz w:val="20"/>
        </w:rPr>
        <w:t xml:space="preserve">Coordinar </w:t>
      </w:r>
      <w:r w:rsidR="00825644">
        <w:rPr>
          <w:sz w:val="20"/>
        </w:rPr>
        <w:t>el equipo del O</w:t>
      </w:r>
      <w:r w:rsidRPr="00BD62A9">
        <w:rPr>
          <w:sz w:val="20"/>
        </w:rPr>
        <w:t>bservatorio</w:t>
      </w:r>
      <w:r w:rsidR="00686867">
        <w:rPr>
          <w:sz w:val="20"/>
        </w:rPr>
        <w:t>.</w:t>
      </w:r>
      <w:r w:rsidRPr="00BD62A9">
        <w:rPr>
          <w:sz w:val="20"/>
        </w:rPr>
        <w:t xml:space="preserve"> </w:t>
      </w:r>
    </w:p>
    <w:p w14:paraId="5FD152DB" w14:textId="16A8DECB" w:rsidR="00BD62A9" w:rsidRDefault="002C6314" w:rsidP="00BD62A9">
      <w:pPr>
        <w:pStyle w:val="PargrafodaLista"/>
        <w:numPr>
          <w:ilvl w:val="0"/>
          <w:numId w:val="18"/>
        </w:numPr>
        <w:tabs>
          <w:tab w:val="left" w:pos="1181"/>
        </w:tabs>
        <w:ind w:right="800"/>
        <w:rPr>
          <w:sz w:val="20"/>
        </w:rPr>
      </w:pPr>
      <w:r w:rsidRPr="00BD62A9">
        <w:rPr>
          <w:sz w:val="20"/>
        </w:rPr>
        <w:t>Entregar bases de datos electorales</w:t>
      </w:r>
      <w:r w:rsidR="00686867">
        <w:rPr>
          <w:sz w:val="20"/>
        </w:rPr>
        <w:t>.</w:t>
      </w:r>
    </w:p>
    <w:p w14:paraId="05CC3100" w14:textId="79740643" w:rsidR="00BD62A9" w:rsidRDefault="002C6314" w:rsidP="00BD62A9">
      <w:pPr>
        <w:pStyle w:val="PargrafodaLista"/>
        <w:numPr>
          <w:ilvl w:val="0"/>
          <w:numId w:val="18"/>
        </w:numPr>
        <w:tabs>
          <w:tab w:val="left" w:pos="1181"/>
        </w:tabs>
        <w:ind w:right="800"/>
        <w:rPr>
          <w:sz w:val="20"/>
        </w:rPr>
      </w:pPr>
      <w:r w:rsidRPr="00BD62A9">
        <w:rPr>
          <w:sz w:val="20"/>
        </w:rPr>
        <w:t xml:space="preserve">Entregar </w:t>
      </w:r>
      <w:r w:rsidR="00825644">
        <w:rPr>
          <w:sz w:val="20"/>
        </w:rPr>
        <w:t>resultado de la investigación de</w:t>
      </w:r>
      <w:r w:rsidRPr="00BD62A9">
        <w:rPr>
          <w:sz w:val="20"/>
        </w:rPr>
        <w:t xml:space="preserve"> mapas de riesgos electorales</w:t>
      </w:r>
      <w:r w:rsidR="00825644">
        <w:rPr>
          <w:sz w:val="20"/>
        </w:rPr>
        <w:t xml:space="preserve"> (MRE)</w:t>
      </w:r>
      <w:r w:rsidR="00686867">
        <w:rPr>
          <w:sz w:val="20"/>
        </w:rPr>
        <w:t xml:space="preserve">. </w:t>
      </w:r>
    </w:p>
    <w:p w14:paraId="2BEE98EC" w14:textId="337DB227" w:rsidR="00745118" w:rsidRPr="00A2413F" w:rsidRDefault="00745118" w:rsidP="0074511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jc w:val="both"/>
        <w:rPr>
          <w:color w:val="000000"/>
          <w:sz w:val="20"/>
          <w:szCs w:val="20"/>
        </w:rPr>
      </w:pPr>
      <w:r w:rsidRPr="00A2413F">
        <w:rPr>
          <w:color w:val="000000"/>
          <w:sz w:val="20"/>
          <w:szCs w:val="20"/>
        </w:rPr>
        <w:t xml:space="preserve">Participar en los procesos de capacitación </w:t>
      </w:r>
      <w:r>
        <w:rPr>
          <w:color w:val="000000"/>
          <w:sz w:val="20"/>
          <w:szCs w:val="20"/>
        </w:rPr>
        <w:t>y apoyar en actividades de investigación con</w:t>
      </w:r>
      <w:r w:rsidRPr="00A2413F">
        <w:rPr>
          <w:color w:val="000000"/>
          <w:sz w:val="20"/>
          <w:szCs w:val="20"/>
        </w:rPr>
        <w:t xml:space="preserve"> las regionales de la MOE y a la ciudadanía en general en los aspectos misionales de la organización</w:t>
      </w:r>
      <w:r w:rsidR="00825644">
        <w:rPr>
          <w:color w:val="000000"/>
          <w:sz w:val="20"/>
          <w:szCs w:val="20"/>
        </w:rPr>
        <w:t xml:space="preserve"> y en </w:t>
      </w:r>
      <w:r w:rsidRPr="00A2413F">
        <w:rPr>
          <w:color w:val="000000"/>
          <w:sz w:val="20"/>
          <w:szCs w:val="20"/>
        </w:rPr>
        <w:t xml:space="preserve">las investigaciones adelantadas por el Observatorio. </w:t>
      </w:r>
    </w:p>
    <w:p w14:paraId="7B6D5F63" w14:textId="2FCCA680" w:rsidR="00745118" w:rsidRPr="00A2413F" w:rsidRDefault="00745118" w:rsidP="0074511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jc w:val="both"/>
        <w:rPr>
          <w:color w:val="000000"/>
          <w:sz w:val="20"/>
          <w:szCs w:val="20"/>
        </w:rPr>
      </w:pPr>
      <w:r w:rsidRPr="00A2413F">
        <w:rPr>
          <w:color w:val="000000"/>
          <w:sz w:val="20"/>
          <w:szCs w:val="20"/>
        </w:rPr>
        <w:t xml:space="preserve">Apoyar en la construcción de propuestas, proyectos e informes de seguimiento y ejecución para </w:t>
      </w:r>
      <w:r w:rsidR="00686867">
        <w:rPr>
          <w:color w:val="000000"/>
          <w:sz w:val="20"/>
          <w:szCs w:val="20"/>
        </w:rPr>
        <w:t xml:space="preserve">las </w:t>
      </w:r>
      <w:r w:rsidRPr="00A2413F">
        <w:rPr>
          <w:color w:val="000000"/>
          <w:sz w:val="20"/>
          <w:szCs w:val="20"/>
        </w:rPr>
        <w:t>agencias de cooperación internacional y convenios nacionales.</w:t>
      </w:r>
    </w:p>
    <w:p w14:paraId="1C645610" w14:textId="617C997D" w:rsidR="00745118" w:rsidRPr="00745118" w:rsidRDefault="00745118" w:rsidP="0074511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jc w:val="both"/>
        <w:rPr>
          <w:color w:val="000000"/>
          <w:sz w:val="20"/>
          <w:szCs w:val="20"/>
        </w:rPr>
      </w:pPr>
      <w:r w:rsidRPr="00A2413F">
        <w:rPr>
          <w:color w:val="000000"/>
          <w:sz w:val="20"/>
          <w:szCs w:val="20"/>
        </w:rPr>
        <w:t xml:space="preserve">Cualquier otra actividad que se requiera o sea asignada por </w:t>
      </w:r>
      <w:r>
        <w:rPr>
          <w:color w:val="000000"/>
          <w:sz w:val="20"/>
          <w:szCs w:val="20"/>
        </w:rPr>
        <w:t xml:space="preserve">la Dirección. </w:t>
      </w:r>
    </w:p>
    <w:p w14:paraId="110B52FA" w14:textId="7A7AEF6C" w:rsidR="002C6314" w:rsidRDefault="002C6314" w:rsidP="00D76578">
      <w:pPr>
        <w:tabs>
          <w:tab w:val="left" w:pos="1181"/>
        </w:tabs>
        <w:ind w:right="800"/>
        <w:rPr>
          <w:sz w:val="20"/>
        </w:rPr>
      </w:pPr>
    </w:p>
    <w:p w14:paraId="585F8F49" w14:textId="77777777" w:rsidR="006436E7" w:rsidRDefault="006436E7">
      <w:pPr>
        <w:pStyle w:val="Corpodetexto"/>
        <w:spacing w:before="2"/>
        <w:ind w:firstLine="0"/>
        <w:rPr>
          <w:b/>
        </w:rPr>
      </w:pPr>
    </w:p>
    <w:p w14:paraId="6508CEBD" w14:textId="77777777" w:rsidR="006436E7" w:rsidRDefault="00C53ED0" w:rsidP="00BD62A9">
      <w:pPr>
        <w:pStyle w:val="PargrafodaLista"/>
        <w:numPr>
          <w:ilvl w:val="0"/>
          <w:numId w:val="15"/>
        </w:numPr>
        <w:tabs>
          <w:tab w:val="left" w:pos="820"/>
          <w:tab w:val="left" w:pos="821"/>
        </w:tabs>
        <w:rPr>
          <w:b/>
          <w:sz w:val="20"/>
        </w:rPr>
      </w:pPr>
      <w:r>
        <w:rPr>
          <w:b/>
          <w:sz w:val="20"/>
        </w:rPr>
        <w:t>Características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contrato.</w:t>
      </w:r>
    </w:p>
    <w:p w14:paraId="1DF02618" w14:textId="77777777" w:rsidR="006436E7" w:rsidRDefault="006436E7">
      <w:pPr>
        <w:pStyle w:val="Corpodetexto"/>
        <w:spacing w:before="2"/>
        <w:ind w:firstLine="0"/>
        <w:rPr>
          <w:b/>
        </w:rPr>
      </w:pPr>
    </w:p>
    <w:p w14:paraId="20F21CBF" w14:textId="534E45A8" w:rsidR="006436E7" w:rsidRPr="00AE7CB9" w:rsidRDefault="00C53ED0" w:rsidP="00BD62A9">
      <w:pPr>
        <w:pStyle w:val="PargrafodaLista"/>
        <w:numPr>
          <w:ilvl w:val="1"/>
          <w:numId w:val="15"/>
        </w:numPr>
        <w:tabs>
          <w:tab w:val="left" w:pos="1180"/>
          <w:tab w:val="left" w:pos="1181"/>
        </w:tabs>
        <w:spacing w:before="1" w:line="229" w:lineRule="exact"/>
        <w:jc w:val="left"/>
        <w:rPr>
          <w:sz w:val="20"/>
        </w:rPr>
      </w:pPr>
      <w:r>
        <w:rPr>
          <w:sz w:val="20"/>
        </w:rPr>
        <w:t>Modalidad</w:t>
      </w:r>
      <w:r w:rsidRPr="00AE7CB9">
        <w:rPr>
          <w:sz w:val="20"/>
        </w:rPr>
        <w:t xml:space="preserve">: Contrato </w:t>
      </w:r>
      <w:r w:rsidR="009D183B" w:rsidRPr="00AE7CB9">
        <w:rPr>
          <w:sz w:val="20"/>
        </w:rPr>
        <w:t xml:space="preserve">laboral </w:t>
      </w:r>
    </w:p>
    <w:p w14:paraId="03457D71" w14:textId="6021A61C" w:rsidR="006436E7" w:rsidRPr="00AE7CB9" w:rsidRDefault="00C53ED0" w:rsidP="00BD62A9">
      <w:pPr>
        <w:pStyle w:val="PargrafodaLista"/>
        <w:numPr>
          <w:ilvl w:val="1"/>
          <w:numId w:val="15"/>
        </w:numPr>
        <w:tabs>
          <w:tab w:val="left" w:pos="1180"/>
          <w:tab w:val="left" w:pos="1181"/>
        </w:tabs>
        <w:spacing w:line="228" w:lineRule="exact"/>
        <w:jc w:val="left"/>
        <w:rPr>
          <w:sz w:val="20"/>
        </w:rPr>
      </w:pPr>
      <w:r w:rsidRPr="00AE7CB9">
        <w:rPr>
          <w:sz w:val="20"/>
        </w:rPr>
        <w:t xml:space="preserve">Duración: </w:t>
      </w:r>
      <w:r w:rsidR="00745118" w:rsidRPr="00AE7CB9">
        <w:rPr>
          <w:sz w:val="20"/>
        </w:rPr>
        <w:t>10</w:t>
      </w:r>
      <w:r w:rsidR="009D183B" w:rsidRPr="00AE7CB9">
        <w:rPr>
          <w:sz w:val="20"/>
        </w:rPr>
        <w:t xml:space="preserve"> </w:t>
      </w:r>
      <w:r w:rsidRPr="00AE7CB9">
        <w:rPr>
          <w:sz w:val="20"/>
        </w:rPr>
        <w:t xml:space="preserve">meses </w:t>
      </w:r>
      <w:r w:rsidR="009D183B" w:rsidRPr="00AE7CB9">
        <w:rPr>
          <w:sz w:val="20"/>
        </w:rPr>
        <w:t>c</w:t>
      </w:r>
      <w:r w:rsidRPr="00AE7CB9">
        <w:rPr>
          <w:sz w:val="20"/>
        </w:rPr>
        <w:t>ontados desde la firma del</w:t>
      </w:r>
      <w:r w:rsidRPr="00AE7CB9">
        <w:rPr>
          <w:spacing w:val="-3"/>
          <w:sz w:val="20"/>
        </w:rPr>
        <w:t xml:space="preserve"> </w:t>
      </w:r>
      <w:r w:rsidRPr="00AE7CB9">
        <w:rPr>
          <w:sz w:val="20"/>
        </w:rPr>
        <w:t>contrato.</w:t>
      </w:r>
    </w:p>
    <w:p w14:paraId="1BEA186B" w14:textId="622C4AC5" w:rsidR="006436E7" w:rsidRDefault="00A65CA6" w:rsidP="00BD62A9">
      <w:pPr>
        <w:pStyle w:val="PargrafodaLista"/>
        <w:numPr>
          <w:ilvl w:val="1"/>
          <w:numId w:val="15"/>
        </w:numPr>
        <w:tabs>
          <w:tab w:val="left" w:pos="1180"/>
          <w:tab w:val="left" w:pos="1181"/>
        </w:tabs>
        <w:spacing w:line="229" w:lineRule="exact"/>
        <w:jc w:val="left"/>
        <w:rPr>
          <w:sz w:val="20"/>
        </w:rPr>
      </w:pPr>
      <w:r w:rsidRPr="00AE7CB9">
        <w:rPr>
          <w:sz w:val="20"/>
        </w:rPr>
        <w:t xml:space="preserve">Asignación salarial: </w:t>
      </w:r>
      <w:r w:rsidR="00C53ED0" w:rsidRPr="00AE7CB9">
        <w:rPr>
          <w:sz w:val="20"/>
        </w:rPr>
        <w:t xml:space="preserve"> </w:t>
      </w:r>
      <w:r w:rsidR="004E7C2E" w:rsidRPr="00AE7CB9">
        <w:rPr>
          <w:sz w:val="20"/>
        </w:rPr>
        <w:t>$</w:t>
      </w:r>
      <w:r w:rsidR="00745118" w:rsidRPr="00AE7CB9">
        <w:rPr>
          <w:sz w:val="20"/>
        </w:rPr>
        <w:t>6</w:t>
      </w:r>
      <w:r w:rsidR="009D183B" w:rsidRPr="00AE7CB9">
        <w:rPr>
          <w:sz w:val="20"/>
        </w:rPr>
        <w:t>.</w:t>
      </w:r>
      <w:r w:rsidR="00745118" w:rsidRPr="00AE7CB9">
        <w:rPr>
          <w:sz w:val="20"/>
        </w:rPr>
        <w:t>6</w:t>
      </w:r>
      <w:r w:rsidR="009D183B" w:rsidRPr="00AE7CB9">
        <w:rPr>
          <w:sz w:val="20"/>
        </w:rPr>
        <w:t xml:space="preserve">00.000 </w:t>
      </w:r>
      <w:r w:rsidRPr="00AE7CB9">
        <w:rPr>
          <w:sz w:val="20"/>
        </w:rPr>
        <w:t>mensuales</w:t>
      </w:r>
      <w:r>
        <w:rPr>
          <w:sz w:val="20"/>
        </w:rPr>
        <w:t xml:space="preserve"> </w:t>
      </w:r>
      <w:r w:rsidR="005F707F">
        <w:rPr>
          <w:sz w:val="20"/>
        </w:rPr>
        <w:t>más</w:t>
      </w:r>
      <w:r>
        <w:rPr>
          <w:sz w:val="20"/>
        </w:rPr>
        <w:t xml:space="preserve"> las prestaciones </w:t>
      </w:r>
      <w:r w:rsidR="008F18E4">
        <w:rPr>
          <w:sz w:val="20"/>
        </w:rPr>
        <w:t xml:space="preserve">de ley. </w:t>
      </w:r>
    </w:p>
    <w:p w14:paraId="34728774" w14:textId="77777777" w:rsidR="00901684" w:rsidRDefault="00C53ED0" w:rsidP="00BD62A9">
      <w:pPr>
        <w:pStyle w:val="PargrafodaLista"/>
        <w:numPr>
          <w:ilvl w:val="1"/>
          <w:numId w:val="15"/>
        </w:numPr>
        <w:tabs>
          <w:tab w:val="left" w:pos="1180"/>
          <w:tab w:val="left" w:pos="1181"/>
        </w:tabs>
        <w:spacing w:before="4"/>
        <w:jc w:val="left"/>
        <w:rPr>
          <w:sz w:val="20"/>
        </w:rPr>
      </w:pPr>
      <w:r>
        <w:rPr>
          <w:sz w:val="20"/>
        </w:rPr>
        <w:t>Lugar de ejecución del contrato:</w:t>
      </w:r>
      <w:r>
        <w:rPr>
          <w:spacing w:val="5"/>
          <w:sz w:val="20"/>
        </w:rPr>
        <w:t xml:space="preserve"> </w:t>
      </w:r>
      <w:r>
        <w:rPr>
          <w:sz w:val="20"/>
        </w:rPr>
        <w:t>Bogotá</w:t>
      </w:r>
    </w:p>
    <w:p w14:paraId="331733B6" w14:textId="4BF31B66" w:rsidR="00901684" w:rsidRPr="00901684" w:rsidRDefault="00901684" w:rsidP="00BD62A9">
      <w:pPr>
        <w:pStyle w:val="PargrafodaLista"/>
        <w:numPr>
          <w:ilvl w:val="1"/>
          <w:numId w:val="15"/>
        </w:numPr>
        <w:tabs>
          <w:tab w:val="left" w:pos="1180"/>
          <w:tab w:val="left" w:pos="1181"/>
        </w:tabs>
        <w:spacing w:before="4"/>
        <w:jc w:val="left"/>
        <w:rPr>
          <w:sz w:val="20"/>
        </w:rPr>
      </w:pPr>
      <w:r w:rsidRPr="00901684">
        <w:rPr>
          <w:color w:val="000000"/>
          <w:sz w:val="20"/>
          <w:szCs w:val="20"/>
        </w:rPr>
        <w:t>Debe contar con las condiciones logísticas y técnicas para efectuar teletrabajo</w:t>
      </w:r>
    </w:p>
    <w:p w14:paraId="5F228111" w14:textId="77777777" w:rsidR="006436E7" w:rsidRPr="00901684" w:rsidRDefault="006436E7" w:rsidP="00901684">
      <w:pPr>
        <w:tabs>
          <w:tab w:val="left" w:pos="1180"/>
          <w:tab w:val="left" w:pos="1181"/>
        </w:tabs>
        <w:spacing w:before="4"/>
        <w:ind w:left="821"/>
        <w:rPr>
          <w:sz w:val="20"/>
        </w:rPr>
      </w:pPr>
    </w:p>
    <w:p w14:paraId="49BE4869" w14:textId="77777777" w:rsidR="006436E7" w:rsidRDefault="006436E7" w:rsidP="00901684">
      <w:pPr>
        <w:pStyle w:val="Corpodetexto"/>
        <w:spacing w:before="11"/>
        <w:ind w:firstLine="0"/>
        <w:jc w:val="both"/>
        <w:rPr>
          <w:sz w:val="17"/>
        </w:rPr>
      </w:pPr>
    </w:p>
    <w:p w14:paraId="44EE68AD" w14:textId="78229622" w:rsidR="00A42EBB" w:rsidRPr="00901684" w:rsidRDefault="00C53ED0" w:rsidP="00825644">
      <w:pPr>
        <w:pStyle w:val="Ttulo1"/>
        <w:spacing w:line="229" w:lineRule="exact"/>
        <w:jc w:val="both"/>
        <w:rPr>
          <w:b w:val="0"/>
          <w:bCs w:val="0"/>
        </w:rPr>
      </w:pPr>
      <w:r w:rsidRPr="00901684">
        <w:rPr>
          <w:b w:val="0"/>
          <w:bCs w:val="0"/>
        </w:rPr>
        <w:t xml:space="preserve">Fecha límite para recepción de candidaturas: </w:t>
      </w:r>
      <w:r w:rsidR="00AE7CB9">
        <w:t xml:space="preserve">14 de abril de 2021. </w:t>
      </w:r>
      <w:r w:rsidR="00AE7CB9" w:rsidRPr="00AE7CB9">
        <w:rPr>
          <w:b w:val="0"/>
          <w:bCs w:val="0"/>
        </w:rPr>
        <w:t>S</w:t>
      </w:r>
      <w:r w:rsidR="008F18E4" w:rsidRPr="00901684">
        <w:rPr>
          <w:b w:val="0"/>
          <w:bCs w:val="0"/>
        </w:rPr>
        <w:t xml:space="preserve">olo se </w:t>
      </w:r>
      <w:r w:rsidR="004E7C2E" w:rsidRPr="00901684">
        <w:rPr>
          <w:b w:val="0"/>
          <w:bCs w:val="0"/>
        </w:rPr>
        <w:t>contactarán</w:t>
      </w:r>
      <w:r w:rsidR="008F18E4" w:rsidRPr="00901684">
        <w:rPr>
          <w:b w:val="0"/>
          <w:bCs w:val="0"/>
        </w:rPr>
        <w:t xml:space="preserve"> para las pruebas y entrevistas a las personas que cumplan con los </w:t>
      </w:r>
      <w:r w:rsidR="004E7C2E" w:rsidRPr="00901684">
        <w:rPr>
          <w:b w:val="0"/>
          <w:bCs w:val="0"/>
        </w:rPr>
        <w:t>requisitos</w:t>
      </w:r>
      <w:r w:rsidR="008F18E4" w:rsidRPr="00901684">
        <w:rPr>
          <w:b w:val="0"/>
          <w:bCs w:val="0"/>
        </w:rPr>
        <w:t>.</w:t>
      </w:r>
      <w:r w:rsidR="00A42EBB" w:rsidRPr="00901684">
        <w:rPr>
          <w:b w:val="0"/>
          <w:bCs w:val="0"/>
        </w:rPr>
        <w:t xml:space="preserve"> </w:t>
      </w:r>
      <w:r w:rsidRPr="00901684">
        <w:rPr>
          <w:b w:val="0"/>
          <w:bCs w:val="0"/>
        </w:rPr>
        <w:t>Las hojas de vida deben ser enviadas a la siguiente dirección</w:t>
      </w:r>
      <w:r w:rsidR="00901684">
        <w:rPr>
          <w:b w:val="0"/>
          <w:bCs w:val="0"/>
        </w:rPr>
        <w:t xml:space="preserve">: </w:t>
      </w:r>
      <w:r w:rsidR="00AE7CB9">
        <w:rPr>
          <w:b w:val="0"/>
          <w:bCs w:val="0"/>
          <w:color w:val="000000" w:themeColor="text1"/>
          <w:u w:val="single"/>
        </w:rPr>
        <w:t>gerenteproyectos</w:t>
      </w:r>
      <w:r w:rsidR="00901684" w:rsidRPr="00686867">
        <w:rPr>
          <w:b w:val="0"/>
          <w:bCs w:val="0"/>
          <w:color w:val="000000" w:themeColor="text1"/>
          <w:u w:val="single"/>
        </w:rPr>
        <w:t>@moe.org.co</w:t>
      </w:r>
      <w:r w:rsidRPr="00686867">
        <w:rPr>
          <w:b w:val="0"/>
          <w:bCs w:val="0"/>
          <w:color w:val="000000" w:themeColor="text1"/>
        </w:rPr>
        <w:t xml:space="preserve"> </w:t>
      </w:r>
      <w:r w:rsidRPr="00901684">
        <w:rPr>
          <w:b w:val="0"/>
          <w:bCs w:val="0"/>
        </w:rPr>
        <w:t>con el asunto: “</w:t>
      </w:r>
      <w:r w:rsidR="00BD62A9">
        <w:rPr>
          <w:b w:val="0"/>
          <w:bCs w:val="0"/>
        </w:rPr>
        <w:t>Coordinador/a</w:t>
      </w:r>
      <w:r w:rsidR="00AE7CB9">
        <w:rPr>
          <w:b w:val="0"/>
          <w:bCs w:val="0"/>
        </w:rPr>
        <w:t xml:space="preserve"> del</w:t>
      </w:r>
      <w:r w:rsidR="00BD62A9">
        <w:rPr>
          <w:b w:val="0"/>
          <w:bCs w:val="0"/>
        </w:rPr>
        <w:t xml:space="preserve"> Observatorio Político Electoral de la Democracia</w:t>
      </w:r>
      <w:r w:rsidRPr="00901684">
        <w:rPr>
          <w:b w:val="0"/>
          <w:bCs w:val="0"/>
        </w:rPr>
        <w:t>”</w:t>
      </w:r>
      <w:r w:rsidR="00A42EBB" w:rsidRPr="00901684">
        <w:rPr>
          <w:b w:val="0"/>
          <w:bCs w:val="0"/>
        </w:rPr>
        <w:t>.</w:t>
      </w:r>
    </w:p>
    <w:p w14:paraId="7120640F" w14:textId="4A75214E" w:rsidR="00A42EBB" w:rsidRPr="00901684" w:rsidRDefault="00A42EBB" w:rsidP="00825644">
      <w:pPr>
        <w:pStyle w:val="Ttulo1"/>
        <w:spacing w:line="229" w:lineRule="exact"/>
        <w:jc w:val="both"/>
        <w:rPr>
          <w:b w:val="0"/>
          <w:bCs w:val="0"/>
        </w:rPr>
      </w:pPr>
    </w:p>
    <w:p w14:paraId="24A86836" w14:textId="77777777" w:rsidR="00901684" w:rsidRDefault="00901684" w:rsidP="00AE7CB9">
      <w:pPr>
        <w:pStyle w:val="Ttulo1"/>
        <w:ind w:right="452"/>
        <w:jc w:val="both"/>
      </w:pPr>
      <w:r>
        <w:t>La Misión de Observación Electoral MOE no tolera actos discriminatorios por etnia o raza, género, sexo, orientación sexual, religión o creencias, nacionalidad, ideología política, discapacidad o enfermedad. Cualquier acto o expresión de discriminación será suficiente para la terminación del contrato.</w:t>
      </w:r>
    </w:p>
    <w:p w14:paraId="0A8B7F89" w14:textId="77777777" w:rsidR="00901684" w:rsidRDefault="00901684" w:rsidP="00AE7CB9">
      <w:pPr>
        <w:pStyle w:val="Ttulo1"/>
        <w:spacing w:line="229" w:lineRule="exact"/>
        <w:jc w:val="both"/>
      </w:pPr>
    </w:p>
    <w:p w14:paraId="5FA296A9" w14:textId="09327E35" w:rsidR="006436E7" w:rsidRDefault="00C53ED0" w:rsidP="00AE7CB9">
      <w:pPr>
        <w:pStyle w:val="Ttulo1"/>
        <w:spacing w:line="229" w:lineRule="exact"/>
        <w:jc w:val="both"/>
      </w:pPr>
      <w:r>
        <w:t>La MOE es una organización que promueve la igualdad de oportunidades, por lo que invita a todas</w:t>
      </w:r>
      <w:r>
        <w:rPr>
          <w:spacing w:val="-8"/>
        </w:rPr>
        <w:t xml:space="preserve"> </w:t>
      </w:r>
      <w:r>
        <w:t>aquellas</w:t>
      </w:r>
      <w:r>
        <w:rPr>
          <w:spacing w:val="-2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identifiquen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fines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tareas</w:t>
      </w:r>
      <w:r>
        <w:rPr>
          <w:spacing w:val="-7"/>
        </w:rPr>
        <w:t xml:space="preserve"> </w:t>
      </w:r>
      <w:r>
        <w:t>enunciadas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enviar sus</w:t>
      </w:r>
      <w:r>
        <w:rPr>
          <w:spacing w:val="1"/>
        </w:rPr>
        <w:t xml:space="preserve"> </w:t>
      </w:r>
      <w:r>
        <w:t>candidaturas.</w:t>
      </w:r>
    </w:p>
    <w:sectPr w:rsidR="006436E7">
      <w:headerReference w:type="default" r:id="rId8"/>
      <w:pgSz w:w="11910" w:h="16850"/>
      <w:pgMar w:top="2740" w:right="820" w:bottom="280" w:left="92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2915" w14:textId="77777777" w:rsidR="004D3D29" w:rsidRDefault="004D3D29">
      <w:r>
        <w:separator/>
      </w:r>
    </w:p>
  </w:endnote>
  <w:endnote w:type="continuationSeparator" w:id="0">
    <w:p w14:paraId="311937B3" w14:textId="77777777" w:rsidR="004D3D29" w:rsidRDefault="004D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297A8" w14:textId="77777777" w:rsidR="004D3D29" w:rsidRDefault="004D3D29">
      <w:r>
        <w:separator/>
      </w:r>
    </w:p>
  </w:footnote>
  <w:footnote w:type="continuationSeparator" w:id="0">
    <w:p w14:paraId="096C465C" w14:textId="77777777" w:rsidR="004D3D29" w:rsidRDefault="004D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BE41" w14:textId="49DE1258" w:rsidR="006436E7" w:rsidRDefault="004E7C2E">
    <w:pPr>
      <w:pStyle w:val="Corpodetexto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07B2124" wp14:editId="5B5E4085">
              <wp:simplePos x="0" y="0"/>
              <wp:positionH relativeFrom="page">
                <wp:posOffset>652145</wp:posOffset>
              </wp:positionH>
              <wp:positionV relativeFrom="page">
                <wp:posOffset>988695</wp:posOffset>
              </wp:positionV>
              <wp:extent cx="6090285" cy="753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285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5"/>
                            <w:gridCol w:w="5265"/>
                            <w:gridCol w:w="1981"/>
                          </w:tblGrid>
                          <w:tr w:rsidR="006436E7" w14:paraId="43E74460" w14:textId="77777777">
                            <w:trPr>
                              <w:trHeight w:val="275"/>
                            </w:trPr>
                            <w:tc>
                              <w:tcPr>
                                <w:tcW w:w="2335" w:type="dxa"/>
                                <w:vMerge w:val="restart"/>
                              </w:tcPr>
                              <w:p w14:paraId="49E5ED5E" w14:textId="77777777" w:rsidR="006436E7" w:rsidRDefault="006436E7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5" w:type="dxa"/>
                                <w:vMerge w:val="restart"/>
                                <w:shd w:val="clear" w:color="auto" w:fill="8DB3E0"/>
                              </w:tcPr>
                              <w:p w14:paraId="14D0047F" w14:textId="77777777" w:rsidR="006436E7" w:rsidRDefault="006436E7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0B492B58" w14:textId="77777777" w:rsidR="006436E7" w:rsidRDefault="00C53ED0">
                                <w:pPr>
                                  <w:pStyle w:val="TableParagraph"/>
                                  <w:ind w:left="171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GESTIÓN HUMANA</w:t>
                                </w: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14:paraId="11109315" w14:textId="77777777" w:rsidR="006436E7" w:rsidRDefault="00C53ED0">
                                <w:pPr>
                                  <w:pStyle w:val="TableParagraph"/>
                                  <w:spacing w:before="49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CÓDIGO:FR-GH-006</w:t>
                                </w:r>
                              </w:p>
                            </w:tc>
                          </w:tr>
                          <w:tr w:rsidR="006436E7" w14:paraId="2D9A75C6" w14:textId="77777777">
                            <w:trPr>
                              <w:trHeight w:val="410"/>
                            </w:trPr>
                            <w:tc>
                              <w:tcPr>
                                <w:tcW w:w="23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A36F61D" w14:textId="77777777" w:rsidR="006436E7" w:rsidRDefault="006436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5" w:type="dxa"/>
                                <w:vMerge/>
                                <w:tcBorders>
                                  <w:top w:val="nil"/>
                                </w:tcBorders>
                                <w:shd w:val="clear" w:color="auto" w:fill="8DB3E0"/>
                              </w:tcPr>
                              <w:p w14:paraId="498C64D7" w14:textId="77777777" w:rsidR="006436E7" w:rsidRDefault="006436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14:paraId="2A056FB0" w14:textId="77777777" w:rsidR="006436E7" w:rsidRDefault="00C53ED0">
                                <w:pPr>
                                  <w:pStyle w:val="TableParagraph"/>
                                  <w:spacing w:before="112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VERSION: 1</w:t>
                                </w:r>
                              </w:p>
                            </w:tc>
                          </w:tr>
                          <w:tr w:rsidR="006436E7" w14:paraId="787510D3" w14:textId="77777777">
                            <w:trPr>
                              <w:trHeight w:val="463"/>
                            </w:trPr>
                            <w:tc>
                              <w:tcPr>
                                <w:tcW w:w="23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9A507AC" w14:textId="77777777" w:rsidR="006436E7" w:rsidRDefault="006436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5" w:type="dxa"/>
                              </w:tcPr>
                              <w:p w14:paraId="6B2403AF" w14:textId="77777777" w:rsidR="006436E7" w:rsidRDefault="006436E7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5FAE453C" w14:textId="77777777" w:rsidR="006436E7" w:rsidRDefault="00C53ED0">
                                <w:pPr>
                                  <w:pStyle w:val="TableParagraph"/>
                                  <w:ind w:left="126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TÉRMINOS DE REFERENCIA</w:t>
                                </w: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14:paraId="3BA307F5" w14:textId="77777777" w:rsidR="006436E7" w:rsidRDefault="00C53ED0">
                                <w:pPr>
                                  <w:pStyle w:val="TableParagraph"/>
                                  <w:spacing w:before="136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FECHA: 2016/08/19</w:t>
                                </w:r>
                              </w:p>
                            </w:tc>
                          </w:tr>
                        </w:tbl>
                        <w:p w14:paraId="3E137227" w14:textId="77777777" w:rsidR="006436E7" w:rsidRDefault="006436E7">
                          <w:pPr>
                            <w:pStyle w:val="Corpodetexto"/>
                            <w:ind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B21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35pt;margin-top:77.85pt;width:479.55pt;height:59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&#13;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5"/>
                      <w:gridCol w:w="5265"/>
                      <w:gridCol w:w="1981"/>
                    </w:tblGrid>
                    <w:tr w:rsidR="006436E7" w14:paraId="43E74460" w14:textId="77777777">
                      <w:trPr>
                        <w:trHeight w:val="275"/>
                      </w:trPr>
                      <w:tc>
                        <w:tcPr>
                          <w:tcW w:w="2335" w:type="dxa"/>
                          <w:vMerge w:val="restart"/>
                        </w:tcPr>
                        <w:p w14:paraId="49E5ED5E" w14:textId="77777777" w:rsidR="006436E7" w:rsidRDefault="006436E7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265" w:type="dxa"/>
                          <w:vMerge w:val="restart"/>
                          <w:shd w:val="clear" w:color="auto" w:fill="8DB3E0"/>
                        </w:tcPr>
                        <w:p w14:paraId="14D0047F" w14:textId="77777777" w:rsidR="006436E7" w:rsidRDefault="006436E7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0B492B58" w14:textId="77777777" w:rsidR="006436E7" w:rsidRDefault="00C53ED0">
                          <w:pPr>
                            <w:pStyle w:val="TableParagraph"/>
                            <w:ind w:left="171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GESTIÓN HUMANA</w:t>
                          </w:r>
                        </w:p>
                      </w:tc>
                      <w:tc>
                        <w:tcPr>
                          <w:tcW w:w="1981" w:type="dxa"/>
                        </w:tcPr>
                        <w:p w14:paraId="11109315" w14:textId="77777777" w:rsidR="006436E7" w:rsidRDefault="00C53ED0">
                          <w:pPr>
                            <w:pStyle w:val="TableParagraph"/>
                            <w:spacing w:before="49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CÓDIGO:FR-GH-006</w:t>
                          </w:r>
                        </w:p>
                      </w:tc>
                    </w:tr>
                    <w:tr w:rsidR="006436E7" w14:paraId="2D9A75C6" w14:textId="77777777">
                      <w:trPr>
                        <w:trHeight w:val="410"/>
                      </w:trPr>
                      <w:tc>
                        <w:tcPr>
                          <w:tcW w:w="2335" w:type="dxa"/>
                          <w:vMerge/>
                          <w:tcBorders>
                            <w:top w:val="nil"/>
                          </w:tcBorders>
                        </w:tcPr>
                        <w:p w14:paraId="1A36F61D" w14:textId="77777777" w:rsidR="006436E7" w:rsidRDefault="006436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65" w:type="dxa"/>
                          <w:vMerge/>
                          <w:tcBorders>
                            <w:top w:val="nil"/>
                          </w:tcBorders>
                          <w:shd w:val="clear" w:color="auto" w:fill="8DB3E0"/>
                        </w:tcPr>
                        <w:p w14:paraId="498C64D7" w14:textId="77777777" w:rsidR="006436E7" w:rsidRDefault="006436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81" w:type="dxa"/>
                        </w:tcPr>
                        <w:p w14:paraId="2A056FB0" w14:textId="77777777" w:rsidR="006436E7" w:rsidRDefault="00C53ED0">
                          <w:pPr>
                            <w:pStyle w:val="TableParagraph"/>
                            <w:spacing w:before="112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VERSION: 1</w:t>
                          </w:r>
                        </w:p>
                      </w:tc>
                    </w:tr>
                    <w:tr w:rsidR="006436E7" w14:paraId="787510D3" w14:textId="77777777">
                      <w:trPr>
                        <w:trHeight w:val="463"/>
                      </w:trPr>
                      <w:tc>
                        <w:tcPr>
                          <w:tcW w:w="2335" w:type="dxa"/>
                          <w:vMerge/>
                          <w:tcBorders>
                            <w:top w:val="nil"/>
                          </w:tcBorders>
                        </w:tcPr>
                        <w:p w14:paraId="19A507AC" w14:textId="77777777" w:rsidR="006436E7" w:rsidRDefault="006436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65" w:type="dxa"/>
                        </w:tcPr>
                        <w:p w14:paraId="6B2403AF" w14:textId="77777777" w:rsidR="006436E7" w:rsidRDefault="006436E7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5FAE453C" w14:textId="77777777" w:rsidR="006436E7" w:rsidRDefault="00C53ED0">
                          <w:pPr>
                            <w:pStyle w:val="TableParagraph"/>
                            <w:ind w:left="126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TÉRMINOS DE REFERENCIA</w:t>
                          </w:r>
                        </w:p>
                      </w:tc>
                      <w:tc>
                        <w:tcPr>
                          <w:tcW w:w="1981" w:type="dxa"/>
                        </w:tcPr>
                        <w:p w14:paraId="3BA307F5" w14:textId="77777777" w:rsidR="006436E7" w:rsidRDefault="00C53ED0">
                          <w:pPr>
                            <w:pStyle w:val="TableParagraph"/>
                            <w:spacing w:before="136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FECHA: 2016/08/19</w:t>
                          </w:r>
                        </w:p>
                      </w:tc>
                    </w:tr>
                  </w:tbl>
                  <w:p w14:paraId="3E137227" w14:textId="77777777" w:rsidR="006436E7" w:rsidRDefault="006436E7">
                    <w:pPr>
                      <w:pStyle w:val="Corpodetex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53ED0">
      <w:rPr>
        <w:noProof/>
      </w:rPr>
      <w:drawing>
        <wp:anchor distT="0" distB="0" distL="0" distR="0" simplePos="0" relativeHeight="251660800" behindDoc="1" locked="0" layoutInCell="1" allowOverlap="1" wp14:anchorId="2EB333D4" wp14:editId="2BD80603">
          <wp:simplePos x="0" y="0"/>
          <wp:positionH relativeFrom="page">
            <wp:posOffset>843914</wp:posOffset>
          </wp:positionH>
          <wp:positionV relativeFrom="page">
            <wp:posOffset>549274</wp:posOffset>
          </wp:positionV>
          <wp:extent cx="1143088" cy="4387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88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E6E"/>
    <w:multiLevelType w:val="multilevel"/>
    <w:tmpl w:val="0B7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C05CC"/>
    <w:multiLevelType w:val="hybridMultilevel"/>
    <w:tmpl w:val="BBC4F140"/>
    <w:lvl w:ilvl="0" w:tplc="B5B8C786">
      <w:start w:val="1"/>
      <w:numFmt w:val="lowerLetter"/>
      <w:lvlText w:val="%1)"/>
      <w:lvlJc w:val="left"/>
      <w:pPr>
        <w:ind w:left="1541" w:hanging="360"/>
      </w:pPr>
      <w:rPr>
        <w:rFonts w:ascii="Arial" w:eastAsia="Arial" w:hAnsi="Arial" w:cs="Arial"/>
      </w:rPr>
    </w:lvl>
    <w:lvl w:ilvl="1" w:tplc="04160019">
      <w:start w:val="1"/>
      <w:numFmt w:val="lowerLetter"/>
      <w:lvlText w:val="%2."/>
      <w:lvlJc w:val="left"/>
      <w:pPr>
        <w:ind w:left="2261" w:hanging="360"/>
      </w:pPr>
    </w:lvl>
    <w:lvl w:ilvl="2" w:tplc="FCD665C8">
      <w:start w:val="1"/>
      <w:numFmt w:val="lowerLetter"/>
      <w:lvlText w:val="%3)"/>
      <w:lvlJc w:val="right"/>
      <w:pPr>
        <w:ind w:left="2981" w:hanging="180"/>
      </w:pPr>
      <w:rPr>
        <w:rFonts w:ascii="Arial" w:eastAsia="Arial" w:hAnsi="Arial" w:cs="Arial"/>
      </w:rPr>
    </w:lvl>
    <w:lvl w:ilvl="3" w:tplc="0416000F">
      <w:start w:val="1"/>
      <w:numFmt w:val="decimal"/>
      <w:lvlText w:val="%4."/>
      <w:lvlJc w:val="left"/>
      <w:pPr>
        <w:ind w:left="3701" w:hanging="360"/>
      </w:pPr>
    </w:lvl>
    <w:lvl w:ilvl="4" w:tplc="04160019" w:tentative="1">
      <w:start w:val="1"/>
      <w:numFmt w:val="lowerLetter"/>
      <w:lvlText w:val="%5."/>
      <w:lvlJc w:val="left"/>
      <w:pPr>
        <w:ind w:left="4421" w:hanging="360"/>
      </w:pPr>
    </w:lvl>
    <w:lvl w:ilvl="5" w:tplc="0416001B" w:tentative="1">
      <w:start w:val="1"/>
      <w:numFmt w:val="lowerRoman"/>
      <w:lvlText w:val="%6."/>
      <w:lvlJc w:val="right"/>
      <w:pPr>
        <w:ind w:left="5141" w:hanging="180"/>
      </w:pPr>
    </w:lvl>
    <w:lvl w:ilvl="6" w:tplc="0416000F" w:tentative="1">
      <w:start w:val="1"/>
      <w:numFmt w:val="decimal"/>
      <w:lvlText w:val="%7."/>
      <w:lvlJc w:val="left"/>
      <w:pPr>
        <w:ind w:left="5861" w:hanging="360"/>
      </w:pPr>
    </w:lvl>
    <w:lvl w:ilvl="7" w:tplc="04160019" w:tentative="1">
      <w:start w:val="1"/>
      <w:numFmt w:val="lowerLetter"/>
      <w:lvlText w:val="%8."/>
      <w:lvlJc w:val="left"/>
      <w:pPr>
        <w:ind w:left="6581" w:hanging="360"/>
      </w:pPr>
    </w:lvl>
    <w:lvl w:ilvl="8" w:tplc="0416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" w15:restartNumberingAfterBreak="0">
    <w:nsid w:val="0C1650E7"/>
    <w:multiLevelType w:val="hybridMultilevel"/>
    <w:tmpl w:val="0B7CF41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pacing w:val="-4"/>
        <w:w w:val="98"/>
        <w:sz w:val="18"/>
        <w:szCs w:val="18"/>
        <w:lang w:val="es-ES" w:eastAsia="en-US" w:bidi="ar-SA"/>
      </w:rPr>
    </w:lvl>
    <w:lvl w:ilvl="1" w:tplc="361651A4">
      <w:numFmt w:val="bullet"/>
      <w:lvlText w:val="-"/>
      <w:lvlJc w:val="left"/>
      <w:pPr>
        <w:ind w:left="2521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2" w:tplc="6AB64590">
      <w:numFmt w:val="bullet"/>
      <w:lvlText w:val="●"/>
      <w:lvlJc w:val="left"/>
      <w:pPr>
        <w:ind w:left="288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3B9EAB72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4" w:tplc="AA3C4086">
      <w:numFmt w:val="bullet"/>
      <w:lvlText w:val="•"/>
      <w:lvlJc w:val="left"/>
      <w:pPr>
        <w:ind w:left="5037" w:hanging="360"/>
      </w:pPr>
      <w:rPr>
        <w:rFonts w:hint="default"/>
        <w:lang w:val="es-ES" w:eastAsia="en-US" w:bidi="ar-SA"/>
      </w:rPr>
    </w:lvl>
    <w:lvl w:ilvl="5" w:tplc="B824B714">
      <w:numFmt w:val="bullet"/>
      <w:lvlText w:val="•"/>
      <w:lvlJc w:val="left"/>
      <w:pPr>
        <w:ind w:left="6116" w:hanging="360"/>
      </w:pPr>
      <w:rPr>
        <w:rFonts w:hint="default"/>
        <w:lang w:val="es-ES" w:eastAsia="en-US" w:bidi="ar-SA"/>
      </w:rPr>
    </w:lvl>
    <w:lvl w:ilvl="6" w:tplc="29B2151C">
      <w:numFmt w:val="bullet"/>
      <w:lvlText w:val="•"/>
      <w:lvlJc w:val="left"/>
      <w:pPr>
        <w:ind w:left="7195" w:hanging="360"/>
      </w:pPr>
      <w:rPr>
        <w:rFonts w:hint="default"/>
        <w:lang w:val="es-ES" w:eastAsia="en-US" w:bidi="ar-SA"/>
      </w:rPr>
    </w:lvl>
    <w:lvl w:ilvl="7" w:tplc="32C0653A">
      <w:numFmt w:val="bullet"/>
      <w:lvlText w:val="•"/>
      <w:lvlJc w:val="left"/>
      <w:pPr>
        <w:ind w:left="8273" w:hanging="360"/>
      </w:pPr>
      <w:rPr>
        <w:rFonts w:hint="default"/>
        <w:lang w:val="es-ES" w:eastAsia="en-US" w:bidi="ar-SA"/>
      </w:rPr>
    </w:lvl>
    <w:lvl w:ilvl="8" w:tplc="E51C27D0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E6974D0"/>
    <w:multiLevelType w:val="hybridMultilevel"/>
    <w:tmpl w:val="2EA4D8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4"/>
        <w:w w:val="98"/>
        <w:sz w:val="18"/>
        <w:szCs w:val="18"/>
        <w:lang w:val="es-ES" w:eastAsia="en-US" w:bidi="ar-SA"/>
      </w:rPr>
    </w:lvl>
    <w:lvl w:ilvl="1" w:tplc="361651A4">
      <w:numFmt w:val="bullet"/>
      <w:lvlText w:val="-"/>
      <w:lvlJc w:val="left"/>
      <w:pPr>
        <w:ind w:left="2161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2" w:tplc="6AB64590">
      <w:numFmt w:val="bullet"/>
      <w:lvlText w:val="●"/>
      <w:lvlJc w:val="left"/>
      <w:pPr>
        <w:ind w:left="252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3B9EAB72">
      <w:numFmt w:val="bullet"/>
      <w:lvlText w:val="•"/>
      <w:lvlJc w:val="left"/>
      <w:pPr>
        <w:ind w:left="3598" w:hanging="360"/>
      </w:pPr>
      <w:rPr>
        <w:rFonts w:hint="default"/>
        <w:lang w:val="es-ES" w:eastAsia="en-US" w:bidi="ar-SA"/>
      </w:rPr>
    </w:lvl>
    <w:lvl w:ilvl="4" w:tplc="AA3C4086">
      <w:numFmt w:val="bullet"/>
      <w:lvlText w:val="•"/>
      <w:lvlJc w:val="left"/>
      <w:pPr>
        <w:ind w:left="4677" w:hanging="360"/>
      </w:pPr>
      <w:rPr>
        <w:rFonts w:hint="default"/>
        <w:lang w:val="es-ES" w:eastAsia="en-US" w:bidi="ar-SA"/>
      </w:rPr>
    </w:lvl>
    <w:lvl w:ilvl="5" w:tplc="B824B714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29B2151C">
      <w:numFmt w:val="bullet"/>
      <w:lvlText w:val="•"/>
      <w:lvlJc w:val="left"/>
      <w:pPr>
        <w:ind w:left="6835" w:hanging="360"/>
      </w:pPr>
      <w:rPr>
        <w:rFonts w:hint="default"/>
        <w:lang w:val="es-ES" w:eastAsia="en-US" w:bidi="ar-SA"/>
      </w:rPr>
    </w:lvl>
    <w:lvl w:ilvl="7" w:tplc="32C0653A">
      <w:numFmt w:val="bullet"/>
      <w:lvlText w:val="•"/>
      <w:lvlJc w:val="left"/>
      <w:pPr>
        <w:ind w:left="7913" w:hanging="360"/>
      </w:pPr>
      <w:rPr>
        <w:rFonts w:hint="default"/>
        <w:lang w:val="es-ES" w:eastAsia="en-US" w:bidi="ar-SA"/>
      </w:rPr>
    </w:lvl>
    <w:lvl w:ilvl="8" w:tplc="E51C27D0">
      <w:numFmt w:val="bullet"/>
      <w:lvlText w:val="•"/>
      <w:lvlJc w:val="left"/>
      <w:pPr>
        <w:ind w:left="899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3560378"/>
    <w:multiLevelType w:val="multilevel"/>
    <w:tmpl w:val="B8286F2C"/>
    <w:lvl w:ilvl="0">
      <w:start w:val="2"/>
      <w:numFmt w:val="decimal"/>
      <w:lvlText w:val="%1"/>
      <w:lvlJc w:val="left"/>
      <w:pPr>
        <w:ind w:left="1541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360"/>
      </w:pPr>
      <w:rPr>
        <w:rFonts w:ascii="Arial" w:eastAsia="Arial" w:hAnsi="Arial" w:cs="Arial" w:hint="default"/>
        <w:b/>
        <w:bCs/>
        <w:spacing w:val="-3"/>
        <w:w w:val="9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6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2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9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1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C8A1C09"/>
    <w:multiLevelType w:val="multilevel"/>
    <w:tmpl w:val="53A6686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5F63A6"/>
    <w:multiLevelType w:val="hybridMultilevel"/>
    <w:tmpl w:val="3754F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5042"/>
    <w:multiLevelType w:val="hybridMultilevel"/>
    <w:tmpl w:val="92EC0D04"/>
    <w:lvl w:ilvl="0" w:tplc="040A0017">
      <w:start w:val="1"/>
      <w:numFmt w:val="lowerLetter"/>
      <w:lvlText w:val="%1)"/>
      <w:lvlJc w:val="left"/>
      <w:pPr>
        <w:ind w:left="2166" w:hanging="360"/>
      </w:pPr>
    </w:lvl>
    <w:lvl w:ilvl="1" w:tplc="040A0019" w:tentative="1">
      <w:start w:val="1"/>
      <w:numFmt w:val="lowerLetter"/>
      <w:lvlText w:val="%2."/>
      <w:lvlJc w:val="left"/>
      <w:pPr>
        <w:ind w:left="2886" w:hanging="360"/>
      </w:pPr>
    </w:lvl>
    <w:lvl w:ilvl="2" w:tplc="040A001B" w:tentative="1">
      <w:start w:val="1"/>
      <w:numFmt w:val="lowerRoman"/>
      <w:lvlText w:val="%3."/>
      <w:lvlJc w:val="right"/>
      <w:pPr>
        <w:ind w:left="3606" w:hanging="180"/>
      </w:pPr>
    </w:lvl>
    <w:lvl w:ilvl="3" w:tplc="040A000F" w:tentative="1">
      <w:start w:val="1"/>
      <w:numFmt w:val="decimal"/>
      <w:lvlText w:val="%4."/>
      <w:lvlJc w:val="left"/>
      <w:pPr>
        <w:ind w:left="4326" w:hanging="360"/>
      </w:pPr>
    </w:lvl>
    <w:lvl w:ilvl="4" w:tplc="040A0019" w:tentative="1">
      <w:start w:val="1"/>
      <w:numFmt w:val="lowerLetter"/>
      <w:lvlText w:val="%5."/>
      <w:lvlJc w:val="left"/>
      <w:pPr>
        <w:ind w:left="5046" w:hanging="360"/>
      </w:pPr>
    </w:lvl>
    <w:lvl w:ilvl="5" w:tplc="040A001B" w:tentative="1">
      <w:start w:val="1"/>
      <w:numFmt w:val="lowerRoman"/>
      <w:lvlText w:val="%6."/>
      <w:lvlJc w:val="right"/>
      <w:pPr>
        <w:ind w:left="5766" w:hanging="180"/>
      </w:pPr>
    </w:lvl>
    <w:lvl w:ilvl="6" w:tplc="040A000F" w:tentative="1">
      <w:start w:val="1"/>
      <w:numFmt w:val="decimal"/>
      <w:lvlText w:val="%7."/>
      <w:lvlJc w:val="left"/>
      <w:pPr>
        <w:ind w:left="6486" w:hanging="360"/>
      </w:pPr>
    </w:lvl>
    <w:lvl w:ilvl="7" w:tplc="040A0019" w:tentative="1">
      <w:start w:val="1"/>
      <w:numFmt w:val="lowerLetter"/>
      <w:lvlText w:val="%8."/>
      <w:lvlJc w:val="left"/>
      <w:pPr>
        <w:ind w:left="7206" w:hanging="360"/>
      </w:pPr>
    </w:lvl>
    <w:lvl w:ilvl="8" w:tplc="040A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8" w15:restartNumberingAfterBreak="0">
    <w:nsid w:val="29F3177B"/>
    <w:multiLevelType w:val="hybridMultilevel"/>
    <w:tmpl w:val="E932C24E"/>
    <w:lvl w:ilvl="0" w:tplc="A240FDB2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 w:hint="default"/>
        <w:b/>
        <w:bCs/>
        <w:spacing w:val="-4"/>
        <w:w w:val="98"/>
        <w:sz w:val="18"/>
        <w:szCs w:val="18"/>
        <w:lang w:val="es-ES" w:eastAsia="en-US" w:bidi="ar-SA"/>
      </w:rPr>
    </w:lvl>
    <w:lvl w:ilvl="1" w:tplc="361651A4">
      <w:numFmt w:val="bullet"/>
      <w:lvlText w:val="-"/>
      <w:lvlJc w:val="left"/>
      <w:pPr>
        <w:ind w:left="1181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2" w:tplc="6AB64590">
      <w:numFmt w:val="bullet"/>
      <w:lvlText w:val="●"/>
      <w:lvlJc w:val="left"/>
      <w:pPr>
        <w:ind w:left="154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3B9EAB72">
      <w:numFmt w:val="bullet"/>
      <w:lvlText w:val="•"/>
      <w:lvlJc w:val="left"/>
      <w:pPr>
        <w:ind w:left="2618" w:hanging="360"/>
      </w:pPr>
      <w:rPr>
        <w:rFonts w:hint="default"/>
        <w:lang w:val="es-ES" w:eastAsia="en-US" w:bidi="ar-SA"/>
      </w:rPr>
    </w:lvl>
    <w:lvl w:ilvl="4" w:tplc="AA3C4086">
      <w:numFmt w:val="bullet"/>
      <w:lvlText w:val="•"/>
      <w:lvlJc w:val="left"/>
      <w:pPr>
        <w:ind w:left="3697" w:hanging="360"/>
      </w:pPr>
      <w:rPr>
        <w:rFonts w:hint="default"/>
        <w:lang w:val="es-ES" w:eastAsia="en-US" w:bidi="ar-SA"/>
      </w:rPr>
    </w:lvl>
    <w:lvl w:ilvl="5" w:tplc="B824B714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29B2151C">
      <w:numFmt w:val="bullet"/>
      <w:lvlText w:val="•"/>
      <w:lvlJc w:val="left"/>
      <w:pPr>
        <w:ind w:left="5855" w:hanging="360"/>
      </w:pPr>
      <w:rPr>
        <w:rFonts w:hint="default"/>
        <w:lang w:val="es-ES" w:eastAsia="en-US" w:bidi="ar-SA"/>
      </w:rPr>
    </w:lvl>
    <w:lvl w:ilvl="7" w:tplc="32C0653A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E51C27D0">
      <w:numFmt w:val="bullet"/>
      <w:lvlText w:val="•"/>
      <w:lvlJc w:val="left"/>
      <w:pPr>
        <w:ind w:left="801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F9225C4"/>
    <w:multiLevelType w:val="multilevel"/>
    <w:tmpl w:val="FCA4DA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E1615E"/>
    <w:multiLevelType w:val="hybridMultilevel"/>
    <w:tmpl w:val="1A70B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26C2D"/>
    <w:multiLevelType w:val="hybridMultilevel"/>
    <w:tmpl w:val="71ECF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F63"/>
    <w:multiLevelType w:val="multilevel"/>
    <w:tmpl w:val="51545D7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B86331D"/>
    <w:multiLevelType w:val="hybridMultilevel"/>
    <w:tmpl w:val="4404A7A8"/>
    <w:lvl w:ilvl="0" w:tplc="0100A9C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4786C"/>
    <w:multiLevelType w:val="hybridMultilevel"/>
    <w:tmpl w:val="26502890"/>
    <w:lvl w:ilvl="0" w:tplc="0100A9C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549F5"/>
    <w:multiLevelType w:val="multilevel"/>
    <w:tmpl w:val="F926C87E"/>
    <w:lvl w:ilvl="0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-"/>
      <w:lvlJc w:val="left"/>
      <w:pPr>
        <w:ind w:left="1181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541" w:hanging="360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bullet"/>
      <w:lvlText w:val="•"/>
      <w:lvlJc w:val="left"/>
      <w:pPr>
        <w:ind w:left="2618" w:hanging="360"/>
      </w:pPr>
    </w:lvl>
    <w:lvl w:ilvl="4">
      <w:start w:val="1"/>
      <w:numFmt w:val="bullet"/>
      <w:lvlText w:val="•"/>
      <w:lvlJc w:val="left"/>
      <w:pPr>
        <w:ind w:left="3697" w:hanging="360"/>
      </w:pPr>
    </w:lvl>
    <w:lvl w:ilvl="5">
      <w:start w:val="1"/>
      <w:numFmt w:val="bullet"/>
      <w:lvlText w:val="•"/>
      <w:lvlJc w:val="left"/>
      <w:pPr>
        <w:ind w:left="4776" w:hanging="360"/>
      </w:pPr>
    </w:lvl>
    <w:lvl w:ilvl="6">
      <w:start w:val="1"/>
      <w:numFmt w:val="bullet"/>
      <w:lvlText w:val="•"/>
      <w:lvlJc w:val="left"/>
      <w:pPr>
        <w:ind w:left="5855" w:hanging="360"/>
      </w:pPr>
    </w:lvl>
    <w:lvl w:ilvl="7">
      <w:start w:val="1"/>
      <w:numFmt w:val="bullet"/>
      <w:lvlText w:val="•"/>
      <w:lvlJc w:val="left"/>
      <w:pPr>
        <w:ind w:left="6933" w:hanging="360"/>
      </w:pPr>
    </w:lvl>
    <w:lvl w:ilvl="8">
      <w:start w:val="1"/>
      <w:numFmt w:val="bullet"/>
      <w:lvlText w:val="•"/>
      <w:lvlJc w:val="left"/>
      <w:pPr>
        <w:ind w:left="8012" w:hanging="360"/>
      </w:pPr>
    </w:lvl>
  </w:abstractNum>
  <w:abstractNum w:abstractNumId="16" w15:restartNumberingAfterBreak="0">
    <w:nsid w:val="51FB550F"/>
    <w:multiLevelType w:val="hybridMultilevel"/>
    <w:tmpl w:val="DBBEC34A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spacing w:val="-4"/>
        <w:w w:val="98"/>
        <w:sz w:val="18"/>
        <w:szCs w:val="18"/>
        <w:lang w:val="es-ES" w:eastAsia="en-US" w:bidi="ar-SA"/>
      </w:rPr>
    </w:lvl>
    <w:lvl w:ilvl="1" w:tplc="361651A4">
      <w:numFmt w:val="bullet"/>
      <w:lvlText w:val="-"/>
      <w:lvlJc w:val="left"/>
      <w:pPr>
        <w:ind w:left="2161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2" w:tplc="6AB64590">
      <w:numFmt w:val="bullet"/>
      <w:lvlText w:val="●"/>
      <w:lvlJc w:val="left"/>
      <w:pPr>
        <w:ind w:left="252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3B9EAB72">
      <w:numFmt w:val="bullet"/>
      <w:lvlText w:val="•"/>
      <w:lvlJc w:val="left"/>
      <w:pPr>
        <w:ind w:left="3598" w:hanging="360"/>
      </w:pPr>
      <w:rPr>
        <w:rFonts w:hint="default"/>
        <w:lang w:val="es-ES" w:eastAsia="en-US" w:bidi="ar-SA"/>
      </w:rPr>
    </w:lvl>
    <w:lvl w:ilvl="4" w:tplc="AA3C4086">
      <w:numFmt w:val="bullet"/>
      <w:lvlText w:val="•"/>
      <w:lvlJc w:val="left"/>
      <w:pPr>
        <w:ind w:left="4677" w:hanging="360"/>
      </w:pPr>
      <w:rPr>
        <w:rFonts w:hint="default"/>
        <w:lang w:val="es-ES" w:eastAsia="en-US" w:bidi="ar-SA"/>
      </w:rPr>
    </w:lvl>
    <w:lvl w:ilvl="5" w:tplc="B824B714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29B2151C">
      <w:numFmt w:val="bullet"/>
      <w:lvlText w:val="•"/>
      <w:lvlJc w:val="left"/>
      <w:pPr>
        <w:ind w:left="6835" w:hanging="360"/>
      </w:pPr>
      <w:rPr>
        <w:rFonts w:hint="default"/>
        <w:lang w:val="es-ES" w:eastAsia="en-US" w:bidi="ar-SA"/>
      </w:rPr>
    </w:lvl>
    <w:lvl w:ilvl="7" w:tplc="32C0653A">
      <w:numFmt w:val="bullet"/>
      <w:lvlText w:val="•"/>
      <w:lvlJc w:val="left"/>
      <w:pPr>
        <w:ind w:left="7913" w:hanging="360"/>
      </w:pPr>
      <w:rPr>
        <w:rFonts w:hint="default"/>
        <w:lang w:val="es-ES" w:eastAsia="en-US" w:bidi="ar-SA"/>
      </w:rPr>
    </w:lvl>
    <w:lvl w:ilvl="8" w:tplc="E51C27D0">
      <w:numFmt w:val="bullet"/>
      <w:lvlText w:val="•"/>
      <w:lvlJc w:val="left"/>
      <w:pPr>
        <w:ind w:left="899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BC82123"/>
    <w:multiLevelType w:val="hybridMultilevel"/>
    <w:tmpl w:val="F1560CCA"/>
    <w:lvl w:ilvl="0" w:tplc="FF96A72C">
      <w:start w:val="1"/>
      <w:numFmt w:val="decimal"/>
      <w:lvlText w:val="%1."/>
      <w:lvlJc w:val="left"/>
      <w:pPr>
        <w:ind w:left="15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1" w:hanging="360"/>
      </w:pPr>
    </w:lvl>
    <w:lvl w:ilvl="2" w:tplc="0416001B" w:tentative="1">
      <w:start w:val="1"/>
      <w:numFmt w:val="lowerRoman"/>
      <w:lvlText w:val="%3."/>
      <w:lvlJc w:val="right"/>
      <w:pPr>
        <w:ind w:left="2981" w:hanging="180"/>
      </w:pPr>
    </w:lvl>
    <w:lvl w:ilvl="3" w:tplc="0416000F" w:tentative="1">
      <w:start w:val="1"/>
      <w:numFmt w:val="decimal"/>
      <w:lvlText w:val="%4."/>
      <w:lvlJc w:val="left"/>
      <w:pPr>
        <w:ind w:left="3701" w:hanging="360"/>
      </w:pPr>
    </w:lvl>
    <w:lvl w:ilvl="4" w:tplc="04160019" w:tentative="1">
      <w:start w:val="1"/>
      <w:numFmt w:val="lowerLetter"/>
      <w:lvlText w:val="%5."/>
      <w:lvlJc w:val="left"/>
      <w:pPr>
        <w:ind w:left="4421" w:hanging="360"/>
      </w:pPr>
    </w:lvl>
    <w:lvl w:ilvl="5" w:tplc="0416001B" w:tentative="1">
      <w:start w:val="1"/>
      <w:numFmt w:val="lowerRoman"/>
      <w:lvlText w:val="%6."/>
      <w:lvlJc w:val="right"/>
      <w:pPr>
        <w:ind w:left="5141" w:hanging="180"/>
      </w:pPr>
    </w:lvl>
    <w:lvl w:ilvl="6" w:tplc="0416000F" w:tentative="1">
      <w:start w:val="1"/>
      <w:numFmt w:val="decimal"/>
      <w:lvlText w:val="%7."/>
      <w:lvlJc w:val="left"/>
      <w:pPr>
        <w:ind w:left="5861" w:hanging="360"/>
      </w:pPr>
    </w:lvl>
    <w:lvl w:ilvl="7" w:tplc="04160019" w:tentative="1">
      <w:start w:val="1"/>
      <w:numFmt w:val="lowerLetter"/>
      <w:lvlText w:val="%8."/>
      <w:lvlJc w:val="left"/>
      <w:pPr>
        <w:ind w:left="6581" w:hanging="360"/>
      </w:pPr>
    </w:lvl>
    <w:lvl w:ilvl="8" w:tplc="0416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8" w15:restartNumberingAfterBreak="0">
    <w:nsid w:val="6DC45006"/>
    <w:multiLevelType w:val="hybridMultilevel"/>
    <w:tmpl w:val="0994D2B6"/>
    <w:lvl w:ilvl="0" w:tplc="F74A787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F88"/>
    <w:multiLevelType w:val="hybridMultilevel"/>
    <w:tmpl w:val="130E8792"/>
    <w:lvl w:ilvl="0" w:tplc="71868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73B32"/>
    <w:multiLevelType w:val="multilevel"/>
    <w:tmpl w:val="7494CF9A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b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8"/>
  </w:num>
  <w:num w:numId="5">
    <w:abstractNumId w:val="11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0"/>
  </w:num>
  <w:num w:numId="11">
    <w:abstractNumId w:val="5"/>
  </w:num>
  <w:num w:numId="12">
    <w:abstractNumId w:val="16"/>
  </w:num>
  <w:num w:numId="13">
    <w:abstractNumId w:val="17"/>
  </w:num>
  <w:num w:numId="14">
    <w:abstractNumId w:val="6"/>
  </w:num>
  <w:num w:numId="15">
    <w:abstractNumId w:val="19"/>
  </w:num>
  <w:num w:numId="16">
    <w:abstractNumId w:val="15"/>
  </w:num>
  <w:num w:numId="17">
    <w:abstractNumId w:val="7"/>
  </w:num>
  <w:num w:numId="18">
    <w:abstractNumId w:val="1"/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E7"/>
    <w:rsid w:val="000824DD"/>
    <w:rsid w:val="000B146E"/>
    <w:rsid w:val="00245A50"/>
    <w:rsid w:val="002C6314"/>
    <w:rsid w:val="0032577F"/>
    <w:rsid w:val="00472C3E"/>
    <w:rsid w:val="004A33B3"/>
    <w:rsid w:val="004D3D29"/>
    <w:rsid w:val="004E7C2E"/>
    <w:rsid w:val="004F05C6"/>
    <w:rsid w:val="00582800"/>
    <w:rsid w:val="005C6245"/>
    <w:rsid w:val="005F707F"/>
    <w:rsid w:val="006411C8"/>
    <w:rsid w:val="006436E7"/>
    <w:rsid w:val="00686867"/>
    <w:rsid w:val="00745118"/>
    <w:rsid w:val="00797A18"/>
    <w:rsid w:val="008223FE"/>
    <w:rsid w:val="00825644"/>
    <w:rsid w:val="008422A3"/>
    <w:rsid w:val="008F18E4"/>
    <w:rsid w:val="008F2E29"/>
    <w:rsid w:val="00901684"/>
    <w:rsid w:val="00920D8C"/>
    <w:rsid w:val="00944D4A"/>
    <w:rsid w:val="009D183B"/>
    <w:rsid w:val="00A42EBB"/>
    <w:rsid w:val="00A65CA6"/>
    <w:rsid w:val="00AE7CB9"/>
    <w:rsid w:val="00B72862"/>
    <w:rsid w:val="00BD62A9"/>
    <w:rsid w:val="00C01A9C"/>
    <w:rsid w:val="00C53ED0"/>
    <w:rsid w:val="00D76578"/>
    <w:rsid w:val="00D837E7"/>
    <w:rsid w:val="00E972A9"/>
    <w:rsid w:val="00EA2BE7"/>
    <w:rsid w:val="00EC7165"/>
    <w:rsid w:val="00F35E76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D40EF"/>
  <w15:docId w15:val="{A1C49F6D-1D3B-4544-8CBF-C90236C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3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5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72C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C3E"/>
    <w:rPr>
      <w:rFonts w:ascii="Arial" w:eastAsia="Arial" w:hAnsi="Arial" w:cs="Arial"/>
      <w:lang w:val="es-ES"/>
    </w:rPr>
  </w:style>
  <w:style w:type="paragraph" w:styleId="Rodap">
    <w:name w:val="footer"/>
    <w:basedOn w:val="Normal"/>
    <w:link w:val="RodapChar"/>
    <w:uiPriority w:val="99"/>
    <w:unhideWhenUsed/>
    <w:rsid w:val="00472C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72C3E"/>
    <w:rPr>
      <w:rFonts w:ascii="Arial" w:eastAsia="Arial" w:hAnsi="Arial" w:cs="Arial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68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684"/>
    <w:rPr>
      <w:rFonts w:ascii="Times New Roman" w:eastAsia="Arial" w:hAnsi="Times New Roman" w:cs="Times New Roman"/>
      <w:sz w:val="18"/>
      <w:szCs w:val="18"/>
      <w:lang w:val="es-ES"/>
    </w:rPr>
  </w:style>
  <w:style w:type="paragraph" w:customStyle="1" w:styleId="Standard">
    <w:name w:val="Standard"/>
    <w:rsid w:val="00901684"/>
    <w:pPr>
      <w:widowControl/>
      <w:suppressAutoHyphens/>
      <w:autoSpaceDE/>
      <w:textAlignment w:val="baseline"/>
    </w:pPr>
    <w:rPr>
      <w:rFonts w:ascii="Calibri" w:eastAsia="Calibri" w:hAnsi="Calibri" w:cs="Arial"/>
      <w:sz w:val="20"/>
      <w:szCs w:val="20"/>
      <w:lang w:val="es-ES"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082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4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4DD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E54C-7C1C-40DC-9EC7-15CF3E2C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Marcellán</dc:creator>
  <cp:lastModifiedBy>Simone Pitta</cp:lastModifiedBy>
  <cp:revision>2</cp:revision>
  <dcterms:created xsi:type="dcterms:W3CDTF">2021-04-06T17:16:00Z</dcterms:created>
  <dcterms:modified xsi:type="dcterms:W3CDTF">2021-04-06T17:16:00Z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2021-01-19T00:00:00Z</vt:filetime>
  </property>
</Properties>
</file>